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50CD5" w:rsidRDefault="00824B05">
      <w:pPr>
        <w:pBdr>
          <w:top w:val="nil"/>
          <w:left w:val="nil"/>
          <w:bottom w:val="nil"/>
          <w:right w:val="nil"/>
          <w:between w:val="nil"/>
        </w:pBdr>
        <w:spacing w:before="0" w:after="0"/>
        <w:jc w:val="center"/>
        <w:rPr>
          <w:rFonts w:ascii="Calibri" w:eastAsia="Calibri" w:hAnsi="Calibri" w:cs="Calibri"/>
          <w:color w:val="000000"/>
        </w:rPr>
      </w:pPr>
      <w:r>
        <w:rPr>
          <w:noProof/>
          <w:color w:val="2B579A"/>
          <w:shd w:val="clear" w:color="auto" w:fill="E6E6E6"/>
        </w:rPr>
        <w:drawing>
          <wp:inline distT="0" distB="0" distL="114300" distR="114300" wp14:anchorId="276A2B1E" wp14:editId="2F04D652">
            <wp:extent cx="1900362" cy="148876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00362" cy="1488764"/>
                    </a:xfrm>
                    <a:prstGeom prst="rect">
                      <a:avLst/>
                    </a:prstGeom>
                    <a:ln/>
                  </pic:spPr>
                </pic:pic>
              </a:graphicData>
            </a:graphic>
          </wp:inline>
        </w:drawing>
      </w:r>
    </w:p>
    <w:p w14:paraId="00000002" w14:textId="77777777" w:rsidR="00550CD5" w:rsidRDefault="00550CD5">
      <w:pPr>
        <w:pBdr>
          <w:top w:val="nil"/>
          <w:left w:val="nil"/>
          <w:bottom w:val="nil"/>
          <w:right w:val="nil"/>
          <w:between w:val="nil"/>
        </w:pBdr>
        <w:spacing w:before="0" w:after="0"/>
        <w:rPr>
          <w:rFonts w:ascii="Calibri" w:eastAsia="Calibri" w:hAnsi="Calibri" w:cs="Calibri"/>
        </w:rPr>
      </w:pPr>
    </w:p>
    <w:p w14:paraId="00000003" w14:textId="77777777" w:rsidR="00550CD5" w:rsidRDefault="00550CD5">
      <w:pPr>
        <w:pBdr>
          <w:top w:val="nil"/>
          <w:left w:val="nil"/>
          <w:bottom w:val="nil"/>
          <w:right w:val="nil"/>
          <w:between w:val="nil"/>
        </w:pBdr>
        <w:spacing w:before="0" w:after="0"/>
        <w:rPr>
          <w:rFonts w:ascii="Calibri" w:eastAsia="Calibri" w:hAnsi="Calibri" w:cs="Calibri"/>
        </w:rPr>
      </w:pPr>
    </w:p>
    <w:p w14:paraId="00000004" w14:textId="77777777" w:rsidR="00550CD5" w:rsidRDefault="00550CD5">
      <w:pPr>
        <w:pBdr>
          <w:top w:val="nil"/>
          <w:left w:val="nil"/>
          <w:bottom w:val="nil"/>
          <w:right w:val="nil"/>
          <w:between w:val="nil"/>
        </w:pBdr>
        <w:spacing w:before="0" w:after="0"/>
        <w:rPr>
          <w:rFonts w:ascii="Calibri" w:eastAsia="Calibri" w:hAnsi="Calibri" w:cs="Calibri"/>
        </w:rPr>
      </w:pPr>
    </w:p>
    <w:p w14:paraId="00000005" w14:textId="77777777" w:rsidR="00550CD5" w:rsidRDefault="00550CD5">
      <w:pPr>
        <w:pBdr>
          <w:top w:val="nil"/>
          <w:left w:val="nil"/>
          <w:bottom w:val="nil"/>
          <w:right w:val="nil"/>
          <w:between w:val="nil"/>
        </w:pBdr>
        <w:spacing w:before="0" w:after="0"/>
        <w:rPr>
          <w:rFonts w:ascii="Calibri" w:eastAsia="Calibri" w:hAnsi="Calibri" w:cs="Calibri"/>
        </w:rPr>
      </w:pPr>
    </w:p>
    <w:p w14:paraId="00000006" w14:textId="77777777" w:rsidR="00550CD5" w:rsidRDefault="00550CD5">
      <w:pPr>
        <w:pBdr>
          <w:top w:val="nil"/>
          <w:left w:val="nil"/>
          <w:bottom w:val="nil"/>
          <w:right w:val="nil"/>
          <w:between w:val="nil"/>
        </w:pBdr>
        <w:spacing w:before="0" w:after="0"/>
        <w:rPr>
          <w:rFonts w:ascii="Calibri" w:eastAsia="Calibri" w:hAnsi="Calibri" w:cs="Calibri"/>
        </w:rPr>
      </w:pPr>
    </w:p>
    <w:p w14:paraId="00000007" w14:textId="77777777" w:rsidR="00550CD5" w:rsidRDefault="00550CD5">
      <w:pPr>
        <w:pBdr>
          <w:top w:val="nil"/>
          <w:left w:val="nil"/>
          <w:bottom w:val="nil"/>
          <w:right w:val="nil"/>
          <w:between w:val="nil"/>
        </w:pBdr>
        <w:spacing w:before="0" w:after="0"/>
        <w:rPr>
          <w:rFonts w:ascii="Calibri" w:eastAsia="Calibri" w:hAnsi="Calibri" w:cs="Calibri"/>
        </w:rPr>
      </w:pPr>
    </w:p>
    <w:p w14:paraId="00000008" w14:textId="77777777" w:rsidR="00550CD5" w:rsidRDefault="00824B05">
      <w:pPr>
        <w:pBdr>
          <w:top w:val="nil"/>
          <w:left w:val="nil"/>
          <w:bottom w:val="nil"/>
          <w:right w:val="nil"/>
          <w:between w:val="nil"/>
        </w:pBdr>
        <w:spacing w:before="0" w:after="0"/>
        <w:jc w:val="center"/>
        <w:rPr>
          <w:rFonts w:ascii="Calibri" w:eastAsia="Calibri" w:hAnsi="Calibri" w:cs="Calibri"/>
          <w:b/>
          <w:color w:val="000000"/>
          <w:sz w:val="36"/>
          <w:szCs w:val="36"/>
        </w:rPr>
      </w:pPr>
      <w:r>
        <w:rPr>
          <w:rFonts w:ascii="Calibri" w:eastAsia="Calibri" w:hAnsi="Calibri" w:cs="Calibri"/>
          <w:b/>
          <w:color w:val="000000"/>
          <w:sz w:val="36"/>
          <w:szCs w:val="36"/>
        </w:rPr>
        <w:t>AUTOMATED OCCUPANCY</w:t>
      </w:r>
    </w:p>
    <w:p w14:paraId="00000009" w14:textId="77777777" w:rsidR="00550CD5" w:rsidRDefault="00824B05">
      <w:pPr>
        <w:pBdr>
          <w:top w:val="nil"/>
          <w:left w:val="nil"/>
          <w:bottom w:val="nil"/>
          <w:right w:val="nil"/>
          <w:between w:val="nil"/>
        </w:pBdr>
        <w:spacing w:before="0" w:after="0"/>
        <w:jc w:val="center"/>
        <w:rPr>
          <w:rFonts w:ascii="Calibri" w:eastAsia="Calibri" w:hAnsi="Calibri" w:cs="Calibri"/>
          <w:b/>
          <w:color w:val="000000"/>
          <w:sz w:val="36"/>
          <w:szCs w:val="36"/>
        </w:rPr>
      </w:pPr>
      <w:r>
        <w:rPr>
          <w:rFonts w:ascii="Calibri" w:eastAsia="Calibri" w:hAnsi="Calibri" w:cs="Calibri"/>
          <w:b/>
          <w:color w:val="000000"/>
          <w:sz w:val="36"/>
          <w:szCs w:val="36"/>
        </w:rPr>
        <w:t>DETECTION AND VERIFICATION TECHNOLOGY</w:t>
      </w:r>
    </w:p>
    <w:p w14:paraId="0000000A" w14:textId="77777777" w:rsidR="00550CD5" w:rsidRDefault="00550CD5">
      <w:pPr>
        <w:pBdr>
          <w:top w:val="nil"/>
          <w:left w:val="nil"/>
          <w:bottom w:val="nil"/>
          <w:right w:val="nil"/>
          <w:between w:val="nil"/>
        </w:pBdr>
        <w:spacing w:before="0" w:after="0"/>
        <w:rPr>
          <w:rFonts w:ascii="Calibri" w:eastAsia="Calibri" w:hAnsi="Calibri" w:cs="Calibri"/>
        </w:rPr>
      </w:pPr>
    </w:p>
    <w:p w14:paraId="0000000B" w14:textId="77777777" w:rsidR="00550CD5" w:rsidRDefault="00550CD5">
      <w:pPr>
        <w:pBdr>
          <w:top w:val="nil"/>
          <w:left w:val="nil"/>
          <w:bottom w:val="nil"/>
          <w:right w:val="nil"/>
          <w:between w:val="nil"/>
        </w:pBdr>
        <w:spacing w:before="0" w:after="0"/>
        <w:rPr>
          <w:rFonts w:ascii="Calibri" w:eastAsia="Calibri" w:hAnsi="Calibri" w:cs="Calibri"/>
        </w:rPr>
      </w:pPr>
    </w:p>
    <w:p w14:paraId="0000000C" w14:textId="77777777" w:rsidR="00550CD5" w:rsidRDefault="00550CD5">
      <w:pPr>
        <w:pBdr>
          <w:top w:val="nil"/>
          <w:left w:val="nil"/>
          <w:bottom w:val="nil"/>
          <w:right w:val="nil"/>
          <w:between w:val="nil"/>
        </w:pBdr>
        <w:spacing w:before="0" w:after="0"/>
        <w:rPr>
          <w:rFonts w:ascii="Calibri" w:eastAsia="Calibri" w:hAnsi="Calibri" w:cs="Calibri"/>
        </w:rPr>
      </w:pPr>
    </w:p>
    <w:p w14:paraId="0000000D" w14:textId="77777777" w:rsidR="00550CD5" w:rsidRDefault="00550CD5">
      <w:pPr>
        <w:pBdr>
          <w:top w:val="nil"/>
          <w:left w:val="nil"/>
          <w:bottom w:val="nil"/>
          <w:right w:val="nil"/>
          <w:between w:val="nil"/>
        </w:pBdr>
        <w:spacing w:before="0" w:after="0"/>
        <w:rPr>
          <w:rFonts w:ascii="Calibri" w:eastAsia="Calibri" w:hAnsi="Calibri" w:cs="Calibri"/>
        </w:rPr>
      </w:pPr>
    </w:p>
    <w:p w14:paraId="0000000E" w14:textId="77777777" w:rsidR="00550CD5" w:rsidRDefault="00550CD5">
      <w:pPr>
        <w:pBdr>
          <w:top w:val="nil"/>
          <w:left w:val="nil"/>
          <w:bottom w:val="nil"/>
          <w:right w:val="nil"/>
          <w:between w:val="nil"/>
        </w:pBdr>
        <w:spacing w:before="0" w:after="0"/>
        <w:rPr>
          <w:rFonts w:ascii="Calibri" w:eastAsia="Calibri" w:hAnsi="Calibri" w:cs="Calibri"/>
        </w:rPr>
      </w:pPr>
    </w:p>
    <w:p w14:paraId="0000000F" w14:textId="77777777" w:rsidR="00550CD5" w:rsidRDefault="00550CD5">
      <w:pPr>
        <w:pBdr>
          <w:top w:val="nil"/>
          <w:left w:val="nil"/>
          <w:bottom w:val="nil"/>
          <w:right w:val="nil"/>
          <w:between w:val="nil"/>
        </w:pBdr>
        <w:spacing w:before="0" w:after="0"/>
        <w:rPr>
          <w:rFonts w:ascii="Calibri" w:eastAsia="Calibri" w:hAnsi="Calibri" w:cs="Calibri"/>
        </w:rPr>
      </w:pPr>
    </w:p>
    <w:p w14:paraId="00000010" w14:textId="77777777" w:rsidR="00550CD5" w:rsidRDefault="00550CD5">
      <w:pPr>
        <w:pBdr>
          <w:top w:val="nil"/>
          <w:left w:val="nil"/>
          <w:bottom w:val="nil"/>
          <w:right w:val="nil"/>
          <w:between w:val="nil"/>
        </w:pBdr>
        <w:spacing w:before="0" w:after="0"/>
        <w:rPr>
          <w:rFonts w:ascii="Calibri" w:eastAsia="Calibri" w:hAnsi="Calibri" w:cs="Calibri"/>
          <w:color w:val="000000"/>
        </w:rPr>
      </w:pPr>
    </w:p>
    <w:p w14:paraId="00000011" w14:textId="77777777" w:rsidR="00550CD5" w:rsidRDefault="00824B05">
      <w:pPr>
        <w:pBdr>
          <w:top w:val="nil"/>
          <w:left w:val="nil"/>
          <w:bottom w:val="nil"/>
          <w:right w:val="nil"/>
          <w:between w:val="nil"/>
        </w:pBdr>
        <w:spacing w:before="0" w:after="0"/>
        <w:jc w:val="center"/>
        <w:rPr>
          <w:rFonts w:ascii="Calibri" w:eastAsia="Calibri" w:hAnsi="Calibri" w:cs="Calibri"/>
          <w:b/>
          <w:color w:val="000000"/>
          <w:sz w:val="36"/>
          <w:szCs w:val="36"/>
          <w:u w:val="single"/>
        </w:rPr>
      </w:pPr>
      <w:r>
        <w:rPr>
          <w:rFonts w:ascii="Calibri" w:eastAsia="Calibri" w:hAnsi="Calibri" w:cs="Calibri"/>
          <w:b/>
          <w:color w:val="000000"/>
          <w:sz w:val="36"/>
          <w:szCs w:val="36"/>
          <w:u w:val="single"/>
        </w:rPr>
        <w:t>MARKETING COMMUNICATIONS PLAN</w:t>
      </w:r>
    </w:p>
    <w:p w14:paraId="00000012" w14:textId="77777777" w:rsidR="00550CD5" w:rsidRDefault="00550CD5">
      <w:pPr>
        <w:pBdr>
          <w:top w:val="nil"/>
          <w:left w:val="nil"/>
          <w:bottom w:val="nil"/>
          <w:right w:val="nil"/>
          <w:between w:val="nil"/>
        </w:pBdr>
        <w:spacing w:before="0" w:after="0"/>
        <w:jc w:val="center"/>
        <w:rPr>
          <w:rFonts w:ascii="Calibri" w:eastAsia="Calibri" w:hAnsi="Calibri" w:cs="Calibri"/>
          <w:color w:val="000000"/>
        </w:rPr>
      </w:pPr>
    </w:p>
    <w:p w14:paraId="00000013" w14:textId="77777777" w:rsidR="00550CD5" w:rsidRDefault="00550CD5">
      <w:pPr>
        <w:pBdr>
          <w:top w:val="nil"/>
          <w:left w:val="nil"/>
          <w:bottom w:val="nil"/>
          <w:right w:val="nil"/>
          <w:between w:val="nil"/>
        </w:pBdr>
        <w:spacing w:before="0" w:after="0"/>
        <w:jc w:val="center"/>
        <w:rPr>
          <w:rFonts w:ascii="Calibri" w:eastAsia="Calibri" w:hAnsi="Calibri" w:cs="Calibri"/>
          <w:color w:val="000000"/>
        </w:rPr>
      </w:pPr>
    </w:p>
    <w:p w14:paraId="00000014" w14:textId="77777777" w:rsidR="00550CD5" w:rsidRDefault="00550CD5">
      <w:pPr>
        <w:pBdr>
          <w:top w:val="nil"/>
          <w:left w:val="nil"/>
          <w:bottom w:val="nil"/>
          <w:right w:val="nil"/>
          <w:between w:val="nil"/>
        </w:pBdr>
        <w:spacing w:before="0" w:after="0"/>
        <w:jc w:val="center"/>
        <w:rPr>
          <w:rFonts w:ascii="Calibri" w:eastAsia="Calibri" w:hAnsi="Calibri" w:cs="Calibri"/>
          <w:color w:val="000000"/>
        </w:rPr>
      </w:pPr>
    </w:p>
    <w:p w14:paraId="00000015" w14:textId="77777777" w:rsidR="00550CD5" w:rsidRDefault="00550CD5">
      <w:pPr>
        <w:pBdr>
          <w:top w:val="nil"/>
          <w:left w:val="nil"/>
          <w:bottom w:val="nil"/>
          <w:right w:val="nil"/>
          <w:between w:val="nil"/>
        </w:pBdr>
        <w:spacing w:before="0" w:after="0"/>
        <w:rPr>
          <w:rFonts w:ascii="Calibri" w:eastAsia="Calibri" w:hAnsi="Calibri" w:cs="Calibri"/>
          <w:color w:val="000000"/>
        </w:rPr>
      </w:pPr>
    </w:p>
    <w:p w14:paraId="00000016" w14:textId="77777777" w:rsidR="00550CD5" w:rsidRDefault="00550CD5">
      <w:pPr>
        <w:pBdr>
          <w:top w:val="nil"/>
          <w:left w:val="nil"/>
          <w:bottom w:val="nil"/>
          <w:right w:val="nil"/>
          <w:between w:val="nil"/>
        </w:pBdr>
        <w:spacing w:before="0" w:after="0"/>
        <w:rPr>
          <w:rFonts w:ascii="Calibri" w:eastAsia="Calibri" w:hAnsi="Calibri" w:cs="Calibri"/>
        </w:rPr>
      </w:pPr>
    </w:p>
    <w:p w14:paraId="00000017" w14:textId="77777777" w:rsidR="00550CD5" w:rsidRDefault="00550CD5">
      <w:pPr>
        <w:pBdr>
          <w:top w:val="nil"/>
          <w:left w:val="nil"/>
          <w:bottom w:val="nil"/>
          <w:right w:val="nil"/>
          <w:between w:val="nil"/>
        </w:pBdr>
        <w:spacing w:before="0" w:after="0"/>
        <w:rPr>
          <w:rFonts w:ascii="Calibri" w:eastAsia="Calibri" w:hAnsi="Calibri" w:cs="Calibri"/>
        </w:rPr>
      </w:pPr>
    </w:p>
    <w:p w14:paraId="00000018" w14:textId="77777777" w:rsidR="00550CD5" w:rsidRDefault="00550CD5">
      <w:pPr>
        <w:pBdr>
          <w:top w:val="nil"/>
          <w:left w:val="nil"/>
          <w:bottom w:val="nil"/>
          <w:right w:val="nil"/>
          <w:between w:val="nil"/>
        </w:pBdr>
        <w:spacing w:before="0" w:after="0"/>
        <w:rPr>
          <w:rFonts w:ascii="Calibri" w:eastAsia="Calibri" w:hAnsi="Calibri" w:cs="Calibri"/>
        </w:rPr>
      </w:pPr>
    </w:p>
    <w:p w14:paraId="00000019" w14:textId="77777777" w:rsidR="00550CD5" w:rsidRDefault="00550CD5">
      <w:pPr>
        <w:pBdr>
          <w:top w:val="nil"/>
          <w:left w:val="nil"/>
          <w:bottom w:val="nil"/>
          <w:right w:val="nil"/>
          <w:between w:val="nil"/>
        </w:pBdr>
        <w:spacing w:before="0" w:after="0"/>
        <w:rPr>
          <w:rFonts w:ascii="Calibri" w:eastAsia="Calibri" w:hAnsi="Calibri" w:cs="Calibri"/>
        </w:rPr>
      </w:pPr>
    </w:p>
    <w:p w14:paraId="0000001A" w14:textId="77777777" w:rsidR="00550CD5" w:rsidRDefault="00550CD5">
      <w:pPr>
        <w:pBdr>
          <w:top w:val="nil"/>
          <w:left w:val="nil"/>
          <w:bottom w:val="nil"/>
          <w:right w:val="nil"/>
          <w:between w:val="nil"/>
        </w:pBdr>
        <w:spacing w:before="0" w:after="0"/>
        <w:rPr>
          <w:rFonts w:ascii="Calibri" w:eastAsia="Calibri" w:hAnsi="Calibri" w:cs="Calibri"/>
        </w:rPr>
      </w:pPr>
    </w:p>
    <w:p w14:paraId="0000001B" w14:textId="77777777" w:rsidR="00550CD5" w:rsidRDefault="00550CD5">
      <w:pPr>
        <w:pBdr>
          <w:top w:val="nil"/>
          <w:left w:val="nil"/>
          <w:bottom w:val="nil"/>
          <w:right w:val="nil"/>
          <w:between w:val="nil"/>
        </w:pBdr>
        <w:spacing w:before="0" w:after="0"/>
        <w:rPr>
          <w:rFonts w:ascii="Calibri" w:eastAsia="Calibri" w:hAnsi="Calibri" w:cs="Calibri"/>
        </w:rPr>
      </w:pPr>
    </w:p>
    <w:p w14:paraId="0000001C" w14:textId="77777777" w:rsidR="00550CD5" w:rsidRDefault="00550CD5">
      <w:pPr>
        <w:pBdr>
          <w:top w:val="nil"/>
          <w:left w:val="nil"/>
          <w:bottom w:val="nil"/>
          <w:right w:val="nil"/>
          <w:between w:val="nil"/>
        </w:pBdr>
        <w:spacing w:before="0" w:after="0"/>
        <w:rPr>
          <w:rFonts w:ascii="Calibri" w:eastAsia="Calibri" w:hAnsi="Calibri" w:cs="Calibri"/>
        </w:rPr>
      </w:pPr>
    </w:p>
    <w:p w14:paraId="0000001D" w14:textId="77777777" w:rsidR="00550CD5" w:rsidRDefault="00550CD5">
      <w:pPr>
        <w:pBdr>
          <w:top w:val="nil"/>
          <w:left w:val="nil"/>
          <w:bottom w:val="nil"/>
          <w:right w:val="nil"/>
          <w:between w:val="nil"/>
        </w:pBdr>
        <w:spacing w:before="0" w:after="0"/>
        <w:rPr>
          <w:rFonts w:ascii="Calibri" w:eastAsia="Calibri" w:hAnsi="Calibri" w:cs="Calibri"/>
        </w:rPr>
      </w:pPr>
    </w:p>
    <w:p w14:paraId="0000001E" w14:textId="77777777" w:rsidR="00550CD5" w:rsidRDefault="00550CD5">
      <w:pPr>
        <w:pBdr>
          <w:top w:val="nil"/>
          <w:left w:val="nil"/>
          <w:bottom w:val="nil"/>
          <w:right w:val="nil"/>
          <w:between w:val="nil"/>
        </w:pBdr>
        <w:spacing w:before="0" w:after="0"/>
        <w:rPr>
          <w:rFonts w:ascii="Calibri" w:eastAsia="Calibri" w:hAnsi="Calibri" w:cs="Calibri"/>
        </w:rPr>
      </w:pPr>
    </w:p>
    <w:p w14:paraId="0000001F" w14:textId="77777777" w:rsidR="00550CD5" w:rsidRDefault="00550CD5">
      <w:pPr>
        <w:pBdr>
          <w:top w:val="nil"/>
          <w:left w:val="nil"/>
          <w:bottom w:val="nil"/>
          <w:right w:val="nil"/>
          <w:between w:val="nil"/>
        </w:pBdr>
        <w:spacing w:before="0" w:after="0"/>
        <w:rPr>
          <w:rFonts w:ascii="Calibri" w:eastAsia="Calibri" w:hAnsi="Calibri" w:cs="Calibri"/>
        </w:rPr>
      </w:pPr>
    </w:p>
    <w:p w14:paraId="00000020" w14:textId="77777777" w:rsidR="00550CD5" w:rsidRDefault="00550CD5">
      <w:pPr>
        <w:pBdr>
          <w:top w:val="nil"/>
          <w:left w:val="nil"/>
          <w:bottom w:val="nil"/>
          <w:right w:val="nil"/>
          <w:between w:val="nil"/>
        </w:pBdr>
        <w:spacing w:before="0" w:after="0"/>
        <w:rPr>
          <w:rFonts w:ascii="Calibri" w:eastAsia="Calibri" w:hAnsi="Calibri" w:cs="Calibri"/>
          <w:color w:val="000000"/>
        </w:rPr>
      </w:pPr>
    </w:p>
    <w:p w14:paraId="00000021" w14:textId="77777777" w:rsidR="00550CD5" w:rsidRDefault="00550CD5">
      <w:pPr>
        <w:pBdr>
          <w:top w:val="nil"/>
          <w:left w:val="nil"/>
          <w:bottom w:val="nil"/>
          <w:right w:val="nil"/>
          <w:between w:val="nil"/>
        </w:pBdr>
        <w:spacing w:before="0" w:after="0"/>
        <w:rPr>
          <w:rFonts w:ascii="Calibri" w:eastAsia="Calibri" w:hAnsi="Calibri" w:cs="Calibri"/>
          <w:color w:val="000000"/>
        </w:rPr>
      </w:pPr>
    </w:p>
    <w:p w14:paraId="00000022" w14:textId="77777777" w:rsidR="00550CD5" w:rsidRDefault="00824B05">
      <w:p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rPr>
        <w:t>Co-Developed by</w:t>
      </w:r>
      <w:r>
        <w:rPr>
          <w:rFonts w:ascii="Calibri" w:eastAsia="Calibri" w:hAnsi="Calibri" w:cs="Calibri"/>
          <w:color w:val="000000"/>
        </w:rPr>
        <w:t>:</w:t>
      </w:r>
    </w:p>
    <w:p w14:paraId="00000023" w14:textId="143E8B25" w:rsidR="00550CD5" w:rsidRDefault="00824B05">
      <w:pPr>
        <w:pBdr>
          <w:top w:val="nil"/>
          <w:left w:val="nil"/>
          <w:bottom w:val="nil"/>
          <w:right w:val="nil"/>
          <w:between w:val="nil"/>
        </w:pBdr>
        <w:spacing w:before="0" w:after="0"/>
        <w:rPr>
          <w:rFonts w:ascii="Calibri" w:eastAsia="Calibri" w:hAnsi="Calibri" w:cs="Calibri"/>
          <w:color w:val="000000"/>
        </w:rPr>
        <w:sectPr w:rsidR="00550CD5">
          <w:headerReference w:type="even" r:id="rId12"/>
          <w:headerReference w:type="default" r:id="rId13"/>
          <w:footerReference w:type="default" r:id="rId14"/>
          <w:footerReference w:type="first" r:id="rId15"/>
          <w:pgSz w:w="12240" w:h="15840"/>
          <w:pgMar w:top="1440" w:right="1440" w:bottom="1440" w:left="1440" w:header="720" w:footer="720" w:gutter="0"/>
          <w:pgNumType w:start="1"/>
          <w:cols w:space="720"/>
          <w:titlePg/>
        </w:sectPr>
      </w:pPr>
      <w:r>
        <w:rPr>
          <w:rFonts w:ascii="Calibri" w:eastAsia="Calibri" w:hAnsi="Calibri" w:cs="Calibri"/>
          <w:color w:val="000000"/>
        </w:rPr>
        <w:t xml:space="preserve">North Central Texas Council of Governments (NCTCOG) </w:t>
      </w:r>
      <w:r>
        <w:rPr>
          <w:rFonts w:ascii="Calibri" w:eastAsia="Calibri" w:hAnsi="Calibri" w:cs="Calibri"/>
        </w:rPr>
        <w:t xml:space="preserve">and </w:t>
      </w:r>
      <w:r>
        <w:rPr>
          <w:rFonts w:ascii="Calibri" w:eastAsia="Calibri" w:hAnsi="Calibri" w:cs="Calibri"/>
          <w:color w:val="000000"/>
        </w:rPr>
        <w:t>Carma Technology Corporati</w:t>
      </w:r>
      <w:r w:rsidR="008319E1">
        <w:rPr>
          <w:rFonts w:ascii="Calibri" w:eastAsia="Calibri" w:hAnsi="Calibri" w:cs="Calibri"/>
          <w:color w:val="000000"/>
        </w:rPr>
        <w:t>on</w:t>
      </w:r>
    </w:p>
    <w:p w14:paraId="0000006B" w14:textId="27E55E70" w:rsidR="00550CD5" w:rsidRDefault="00550CD5" w:rsidP="008319E1">
      <w:pPr>
        <w:tabs>
          <w:tab w:val="right" w:pos="9360"/>
        </w:tabs>
        <w:spacing w:before="80"/>
        <w:rPr>
          <w:rFonts w:ascii="Calibri" w:eastAsia="Calibri" w:hAnsi="Calibri" w:cs="Calibri"/>
          <w:b/>
          <w:color w:val="000000"/>
        </w:rPr>
      </w:pPr>
    </w:p>
    <w:p w14:paraId="0000006D" w14:textId="3BD2F8A2" w:rsidR="00550CD5" w:rsidRPr="00F37012" w:rsidRDefault="00824B05" w:rsidP="00DB5AF4">
      <w:pPr>
        <w:pStyle w:val="Heading1"/>
        <w:pBdr>
          <w:top w:val="nil"/>
          <w:left w:val="nil"/>
          <w:bottom w:val="nil"/>
          <w:right w:val="nil"/>
          <w:between w:val="nil"/>
        </w:pBdr>
        <w:rPr>
          <w:rFonts w:ascii="Calibri" w:eastAsia="Calibri" w:hAnsi="Calibri" w:cs="Calibri"/>
        </w:rPr>
      </w:pPr>
      <w:bookmarkStart w:id="0" w:name="_3mo6flop5n85" w:colFirst="0" w:colLast="0"/>
      <w:bookmarkStart w:id="1" w:name="_30j0zll" w:colFirst="0" w:colLast="0"/>
      <w:bookmarkEnd w:id="0"/>
      <w:bookmarkEnd w:id="1"/>
      <w:r>
        <w:rPr>
          <w:rFonts w:ascii="Calibri" w:eastAsia="Calibri" w:hAnsi="Calibri" w:cs="Calibri"/>
        </w:rPr>
        <w:t>INTRODUCTION</w:t>
      </w:r>
    </w:p>
    <w:p w14:paraId="0000006E" w14:textId="77777777" w:rsidR="00550CD5" w:rsidRDefault="00824B05">
      <w:pPr>
        <w:pStyle w:val="Heading2"/>
        <w:pBdr>
          <w:top w:val="nil"/>
          <w:left w:val="nil"/>
          <w:bottom w:val="nil"/>
          <w:right w:val="nil"/>
          <w:between w:val="nil"/>
        </w:pBdr>
        <w:rPr>
          <w:rFonts w:ascii="Calibri" w:eastAsia="Calibri" w:hAnsi="Calibri" w:cs="Calibri"/>
        </w:rPr>
      </w:pPr>
      <w:bookmarkStart w:id="2" w:name="_1fob9te"/>
      <w:bookmarkEnd w:id="2"/>
      <w:r w:rsidRPr="0FD89A75">
        <w:rPr>
          <w:rFonts w:ascii="Calibri" w:eastAsia="Calibri" w:hAnsi="Calibri" w:cs="Calibri"/>
        </w:rPr>
        <w:t>Background</w:t>
      </w:r>
    </w:p>
    <w:p w14:paraId="0000006F" w14:textId="77777777" w:rsidR="00550CD5" w:rsidRDefault="00824B05" w:rsidP="002B35FE">
      <w:pPr>
        <w:rPr>
          <w:rFonts w:ascii="Calibri" w:eastAsia="Calibri" w:hAnsi="Calibri" w:cs="Calibri"/>
        </w:rPr>
      </w:pPr>
      <w:r>
        <w:rPr>
          <w:rFonts w:ascii="Calibri" w:eastAsia="Calibri" w:hAnsi="Calibri" w:cs="Calibri"/>
        </w:rPr>
        <w:t xml:space="preserve">The Regional Transportation Council (RTC) has established policies (RTC Policies), which provide for a toll discount for high-occupancy vehicles. The requirement for the discount is a motorcycle or two-axle vehicle with two or more occupants (2+) and could have gone to three or more occupants (3+) in a two-axle vehicle on or before June 1, 2018, as stated in the RTC Policies. A 50% discount is available during the weekday peak periods for HOV users on Tolled Managed Lanes. </w:t>
      </w:r>
    </w:p>
    <w:p w14:paraId="00000070" w14:textId="77777777" w:rsidR="00550CD5" w:rsidRDefault="00824B05" w:rsidP="002B35FE">
      <w:pPr>
        <w:pBdr>
          <w:top w:val="nil"/>
          <w:left w:val="nil"/>
          <w:bottom w:val="nil"/>
          <w:right w:val="nil"/>
          <w:between w:val="nil"/>
        </w:pBdr>
        <w:rPr>
          <w:rFonts w:ascii="Calibri" w:eastAsia="Calibri" w:hAnsi="Calibri" w:cs="Calibri"/>
        </w:rPr>
      </w:pPr>
      <w:r>
        <w:rPr>
          <w:rFonts w:ascii="Calibri" w:eastAsia="Calibri" w:hAnsi="Calibri" w:cs="Calibri"/>
        </w:rPr>
        <w:t xml:space="preserve">The HOV discount during the weekday peak period was originally implemented through an app-based pre-declaration method and enforced manually through officers in the field. The RTC Policies provided that, over time, more advanced technology verification equipment would be phased in to replace manual enforcement. </w:t>
      </w:r>
    </w:p>
    <w:p w14:paraId="00000071" w14:textId="77777777" w:rsidR="00550CD5" w:rsidRDefault="00824B05" w:rsidP="002B35FE">
      <w:pPr>
        <w:pBdr>
          <w:top w:val="nil"/>
          <w:left w:val="nil"/>
          <w:bottom w:val="nil"/>
          <w:right w:val="nil"/>
          <w:between w:val="nil"/>
        </w:pBdr>
        <w:rPr>
          <w:rFonts w:ascii="Calibri" w:eastAsia="Calibri" w:hAnsi="Calibri" w:cs="Calibri"/>
        </w:rPr>
      </w:pPr>
      <w:r>
        <w:rPr>
          <w:rFonts w:ascii="Calibri" w:eastAsia="Calibri" w:hAnsi="Calibri" w:cs="Calibri"/>
        </w:rPr>
        <w:t xml:space="preserve">This document outlines goals, target audiences, tactics and branding for integrated marketing and outreach to encourage metroplex commuters to download and use the </w:t>
      </w:r>
      <w:proofErr w:type="spellStart"/>
      <w:r>
        <w:rPr>
          <w:rFonts w:ascii="Calibri" w:eastAsia="Calibri" w:hAnsi="Calibri" w:cs="Calibri"/>
        </w:rPr>
        <w:t>GoCarma</w:t>
      </w:r>
      <w:proofErr w:type="spellEnd"/>
      <w:r>
        <w:rPr>
          <w:rFonts w:ascii="Calibri" w:eastAsia="Calibri" w:hAnsi="Calibri" w:cs="Calibri"/>
        </w:rPr>
        <w:t xml:space="preserve"> app for HOV discounts on all DFW TEXpress Lanes.</w:t>
      </w:r>
    </w:p>
    <w:p w14:paraId="00000072" w14:textId="469A9FBC" w:rsidR="00550CD5" w:rsidRDefault="443378C6" w:rsidP="002B35FE">
      <w:pPr>
        <w:pBdr>
          <w:top w:val="nil"/>
          <w:left w:val="nil"/>
          <w:bottom w:val="nil"/>
          <w:right w:val="nil"/>
          <w:between w:val="nil"/>
        </w:pBdr>
        <w:rPr>
          <w:rFonts w:ascii="Calibri" w:eastAsia="Calibri" w:hAnsi="Calibri" w:cs="Calibri"/>
        </w:rPr>
      </w:pPr>
      <w:r w:rsidRPr="35DE2726">
        <w:rPr>
          <w:rFonts w:ascii="Calibri" w:eastAsia="Calibri" w:hAnsi="Calibri" w:cs="Calibri"/>
        </w:rPr>
        <w:t xml:space="preserve">Marketing tactics include testing the effectiveness of various communication channels to identify the most effective at driving downloads/registration and usage of the </w:t>
      </w:r>
      <w:proofErr w:type="spellStart"/>
      <w:r w:rsidRPr="35DE2726">
        <w:rPr>
          <w:rFonts w:ascii="Calibri" w:eastAsia="Calibri" w:hAnsi="Calibri" w:cs="Calibri"/>
        </w:rPr>
        <w:t>GoCarma</w:t>
      </w:r>
      <w:proofErr w:type="spellEnd"/>
      <w:r w:rsidRPr="35DE2726">
        <w:rPr>
          <w:rFonts w:ascii="Calibri" w:eastAsia="Calibri" w:hAnsi="Calibri" w:cs="Calibri"/>
        </w:rPr>
        <w:t xml:space="preserve"> app.  </w:t>
      </w:r>
      <w:proofErr w:type="spellStart"/>
      <w:r w:rsidRPr="35DE2726">
        <w:rPr>
          <w:rFonts w:ascii="Calibri" w:eastAsia="Calibri" w:hAnsi="Calibri" w:cs="Calibri"/>
        </w:rPr>
        <w:t>GoCarma</w:t>
      </w:r>
      <w:proofErr w:type="spellEnd"/>
      <w:r w:rsidRPr="35DE2726">
        <w:rPr>
          <w:rFonts w:ascii="Calibri" w:eastAsia="Calibri" w:hAnsi="Calibri" w:cs="Calibri"/>
        </w:rPr>
        <w:t xml:space="preserve"> is responsible for hosting the website used for downloads, FAQs, customer support information, as well as customer service, as defined in the Customer Service Scenarios document. </w:t>
      </w:r>
    </w:p>
    <w:p w14:paraId="00000073" w14:textId="77777777" w:rsidR="00550CD5" w:rsidRDefault="00824B05">
      <w:pPr>
        <w:pStyle w:val="Heading2"/>
        <w:pBdr>
          <w:top w:val="nil"/>
          <w:left w:val="nil"/>
          <w:bottom w:val="nil"/>
          <w:right w:val="nil"/>
          <w:between w:val="nil"/>
        </w:pBdr>
        <w:rPr>
          <w:rFonts w:ascii="Calibri" w:eastAsia="Calibri" w:hAnsi="Calibri" w:cs="Calibri"/>
        </w:rPr>
      </w:pPr>
      <w:bookmarkStart w:id="3" w:name="_3znysh7" w:colFirst="0" w:colLast="0"/>
      <w:bookmarkEnd w:id="3"/>
      <w:r>
        <w:rPr>
          <w:rFonts w:ascii="Calibri" w:eastAsia="Calibri" w:hAnsi="Calibri" w:cs="Calibri"/>
        </w:rPr>
        <w:t>This Document</w:t>
      </w:r>
    </w:p>
    <w:p w14:paraId="00000074" w14:textId="494A258A" w:rsidR="00550CD5" w:rsidRDefault="00824B05" w:rsidP="002B35FE">
      <w:pPr>
        <w:pBdr>
          <w:top w:val="nil"/>
          <w:left w:val="nil"/>
          <w:bottom w:val="nil"/>
          <w:right w:val="nil"/>
          <w:between w:val="nil"/>
        </w:pBdr>
        <w:rPr>
          <w:rFonts w:ascii="Calibri" w:eastAsia="Calibri" w:hAnsi="Calibri" w:cs="Calibri"/>
        </w:rPr>
      </w:pPr>
      <w:r w:rsidRPr="0FD89A75">
        <w:rPr>
          <w:rFonts w:ascii="Calibri" w:eastAsia="Calibri" w:hAnsi="Calibri" w:cs="Calibri"/>
        </w:rPr>
        <w:t xml:space="preserve">This communications plan addresses public information, participant recruitment, and ongoing communication efforts with </w:t>
      </w:r>
      <w:proofErr w:type="spellStart"/>
      <w:r w:rsidRPr="0FD89A75">
        <w:rPr>
          <w:rFonts w:ascii="Calibri" w:eastAsia="Calibri" w:hAnsi="Calibri" w:cs="Calibri"/>
        </w:rPr>
        <w:t>GoCarma</w:t>
      </w:r>
      <w:proofErr w:type="spellEnd"/>
      <w:r w:rsidRPr="0FD89A75">
        <w:rPr>
          <w:rFonts w:ascii="Calibri" w:eastAsia="Calibri" w:hAnsi="Calibri" w:cs="Calibri"/>
        </w:rPr>
        <w:t xml:space="preserve"> app users. Public information includes communication with the </w:t>
      </w:r>
      <w:proofErr w:type="gramStart"/>
      <w:r w:rsidRPr="0FD89A75">
        <w:rPr>
          <w:rFonts w:ascii="Calibri" w:eastAsia="Calibri" w:hAnsi="Calibri" w:cs="Calibri"/>
        </w:rPr>
        <w:t>general public</w:t>
      </w:r>
      <w:proofErr w:type="gramEnd"/>
      <w:r w:rsidRPr="0FD89A75">
        <w:rPr>
          <w:rFonts w:ascii="Calibri" w:eastAsia="Calibri" w:hAnsi="Calibri" w:cs="Calibri"/>
        </w:rPr>
        <w:t xml:space="preserve">, the press, and potential project partners including: TxDOT, NTTA, </w:t>
      </w:r>
      <w:proofErr w:type="spellStart"/>
      <w:r w:rsidRPr="0FD89A75">
        <w:rPr>
          <w:rFonts w:ascii="Calibri" w:eastAsia="Calibri" w:hAnsi="Calibri" w:cs="Calibri"/>
        </w:rPr>
        <w:t>Transcore</w:t>
      </w:r>
      <w:proofErr w:type="spellEnd"/>
      <w:r w:rsidRPr="0FD89A75">
        <w:rPr>
          <w:rFonts w:ascii="Calibri" w:eastAsia="Calibri" w:hAnsi="Calibri" w:cs="Calibri"/>
        </w:rPr>
        <w:t xml:space="preserve">, Cintra, transit authorities, and local governments. </w:t>
      </w:r>
    </w:p>
    <w:p w14:paraId="00000075" w14:textId="5AB8769A" w:rsidR="00550CD5" w:rsidRDefault="594A03DE" w:rsidP="002B35FE">
      <w:pPr>
        <w:pBdr>
          <w:top w:val="nil"/>
          <w:left w:val="nil"/>
          <w:bottom w:val="nil"/>
          <w:right w:val="nil"/>
          <w:between w:val="nil"/>
        </w:pBdr>
        <w:rPr>
          <w:rFonts w:ascii="Calibri" w:eastAsia="Calibri" w:hAnsi="Calibri" w:cs="Calibri"/>
        </w:rPr>
      </w:pPr>
      <w:r w:rsidRPr="0FD89A75">
        <w:rPr>
          <w:rFonts w:ascii="Calibri" w:eastAsia="Calibri" w:hAnsi="Calibri" w:cs="Calibri"/>
        </w:rPr>
        <w:t xml:space="preserve">This document outlines the </w:t>
      </w:r>
      <w:r w:rsidR="00662CE9" w:rsidRPr="0FD89A75">
        <w:rPr>
          <w:rFonts w:ascii="Calibri" w:eastAsia="Calibri" w:hAnsi="Calibri" w:cs="Calibri"/>
        </w:rPr>
        <w:t>continued use</w:t>
      </w:r>
      <w:r w:rsidRPr="0FD89A75">
        <w:rPr>
          <w:rFonts w:ascii="Calibri" w:eastAsia="Calibri" w:hAnsi="Calibri" w:cs="Calibri"/>
        </w:rPr>
        <w:t xml:space="preserve"> of a brand strategy</w:t>
      </w:r>
      <w:r w:rsidR="000F4519" w:rsidRPr="0FD89A75">
        <w:rPr>
          <w:rFonts w:ascii="Calibri" w:eastAsia="Calibri" w:hAnsi="Calibri" w:cs="Calibri"/>
        </w:rPr>
        <w:t xml:space="preserve"> and </w:t>
      </w:r>
      <w:r w:rsidRPr="0FD89A75">
        <w:rPr>
          <w:rFonts w:ascii="Calibri" w:eastAsia="Calibri" w:hAnsi="Calibri" w:cs="Calibri"/>
        </w:rPr>
        <w:t xml:space="preserve">communications tactics that aim to attract and retain a broad user base throughout the project. This plan addresses how the project team communicates back and forth with program participants, including types of communication channels. </w:t>
      </w:r>
    </w:p>
    <w:p w14:paraId="00000076" w14:textId="5CB49252" w:rsidR="00550CD5" w:rsidRDefault="00824B05" w:rsidP="002B35FE">
      <w:pPr>
        <w:pBdr>
          <w:top w:val="nil"/>
          <w:left w:val="nil"/>
          <w:bottom w:val="nil"/>
          <w:right w:val="nil"/>
          <w:between w:val="nil"/>
        </w:pBdr>
        <w:rPr>
          <w:rFonts w:ascii="Calibri" w:eastAsia="Calibri" w:hAnsi="Calibri" w:cs="Calibri"/>
        </w:rPr>
      </w:pPr>
      <w:r w:rsidRPr="0FD89A75">
        <w:rPr>
          <w:rFonts w:ascii="Calibri" w:eastAsia="Calibri" w:hAnsi="Calibri" w:cs="Calibri"/>
        </w:rPr>
        <w:t xml:space="preserve">This is a “working plan” which will be updated as the program progresses based upon the effectiveness of outreach activities. </w:t>
      </w:r>
    </w:p>
    <w:p w14:paraId="00000077" w14:textId="77777777" w:rsidR="00550CD5" w:rsidRDefault="00550CD5">
      <w:pPr>
        <w:pStyle w:val="Heading2"/>
        <w:pBdr>
          <w:top w:val="nil"/>
          <w:left w:val="nil"/>
          <w:bottom w:val="nil"/>
          <w:right w:val="nil"/>
          <w:between w:val="nil"/>
        </w:pBdr>
        <w:rPr>
          <w:rFonts w:ascii="Calibri" w:eastAsia="Calibri" w:hAnsi="Calibri" w:cs="Calibri"/>
        </w:rPr>
      </w:pPr>
      <w:bookmarkStart w:id="4" w:name="_p93xd7kklepz" w:colFirst="0" w:colLast="0"/>
      <w:bookmarkEnd w:id="4"/>
    </w:p>
    <w:p w14:paraId="00000078" w14:textId="77777777" w:rsidR="00550CD5" w:rsidRPr="007A116E" w:rsidRDefault="00824B05">
      <w:pPr>
        <w:pStyle w:val="Heading2"/>
        <w:pBdr>
          <w:top w:val="nil"/>
          <w:left w:val="nil"/>
          <w:bottom w:val="nil"/>
          <w:right w:val="nil"/>
          <w:between w:val="nil"/>
        </w:pBdr>
        <w:rPr>
          <w:rFonts w:ascii="Calibri" w:eastAsia="Calibri" w:hAnsi="Calibri" w:cs="Calibri"/>
        </w:rPr>
      </w:pPr>
      <w:bookmarkStart w:id="5" w:name="_hc2a90w33tbe" w:colFirst="0" w:colLast="0"/>
      <w:bookmarkStart w:id="6" w:name="_Hlk101775428"/>
      <w:bookmarkEnd w:id="5"/>
      <w:r w:rsidRPr="007A116E">
        <w:rPr>
          <w:rFonts w:ascii="Calibri" w:eastAsia="Calibri" w:hAnsi="Calibri" w:cs="Calibri"/>
        </w:rPr>
        <w:t>Project Goals and Objectives</w:t>
      </w:r>
    </w:p>
    <w:bookmarkEnd w:id="6"/>
    <w:p w14:paraId="00000079" w14:textId="360F8D97" w:rsidR="00550CD5" w:rsidRPr="007A116E" w:rsidRDefault="261B0342">
      <w:pPr>
        <w:pBdr>
          <w:top w:val="nil"/>
          <w:left w:val="nil"/>
          <w:bottom w:val="nil"/>
          <w:right w:val="nil"/>
          <w:between w:val="nil"/>
        </w:pBdr>
        <w:rPr>
          <w:rFonts w:ascii="Calibri" w:eastAsia="Calibri" w:hAnsi="Calibri" w:cs="Calibri"/>
        </w:rPr>
      </w:pPr>
      <w:r w:rsidRPr="35DE2726">
        <w:rPr>
          <w:rFonts w:ascii="Calibri" w:eastAsia="Calibri" w:hAnsi="Calibri" w:cs="Calibri"/>
        </w:rPr>
        <w:t xml:space="preserve">Previously, the goal was to educate the public about the transition </w:t>
      </w:r>
      <w:r w:rsidR="5932340E" w:rsidRPr="35DE2726">
        <w:rPr>
          <w:rFonts w:ascii="Calibri" w:eastAsia="Calibri" w:hAnsi="Calibri" w:cs="Calibri"/>
        </w:rPr>
        <w:t xml:space="preserve">from Drive </w:t>
      </w:r>
      <w:proofErr w:type="gramStart"/>
      <w:r w:rsidR="5932340E" w:rsidRPr="35DE2726">
        <w:rPr>
          <w:rFonts w:ascii="Calibri" w:eastAsia="Calibri" w:hAnsi="Calibri" w:cs="Calibri"/>
        </w:rPr>
        <w:t>On</w:t>
      </w:r>
      <w:proofErr w:type="gramEnd"/>
      <w:r w:rsidR="5932340E" w:rsidRPr="35DE2726">
        <w:rPr>
          <w:rFonts w:ascii="Calibri" w:eastAsia="Calibri" w:hAnsi="Calibri" w:cs="Calibri"/>
        </w:rPr>
        <w:t xml:space="preserve"> TEXpress to </w:t>
      </w:r>
      <w:proofErr w:type="spellStart"/>
      <w:r w:rsidRPr="35DE2726">
        <w:rPr>
          <w:rFonts w:ascii="Calibri" w:eastAsia="Calibri" w:hAnsi="Calibri" w:cs="Calibri"/>
        </w:rPr>
        <w:t>GoCarma</w:t>
      </w:r>
      <w:proofErr w:type="spellEnd"/>
      <w:r w:rsidRPr="35DE2726">
        <w:rPr>
          <w:rFonts w:ascii="Calibri" w:eastAsia="Calibri" w:hAnsi="Calibri" w:cs="Calibri"/>
        </w:rPr>
        <w:t xml:space="preserve">. New goals for </w:t>
      </w:r>
      <w:r w:rsidR="68F8C61C" w:rsidRPr="35DE2726">
        <w:rPr>
          <w:rFonts w:ascii="Calibri" w:eastAsia="Calibri" w:hAnsi="Calibri" w:cs="Calibri"/>
        </w:rPr>
        <w:t xml:space="preserve">the </w:t>
      </w:r>
      <w:r w:rsidR="737443A4" w:rsidRPr="35DE2726">
        <w:rPr>
          <w:rFonts w:ascii="Calibri" w:eastAsia="Calibri" w:hAnsi="Calibri" w:cs="Calibri"/>
        </w:rPr>
        <w:t>“maintenance phase” of the communications plan are detailed below.</w:t>
      </w:r>
    </w:p>
    <w:p w14:paraId="6FB0950B" w14:textId="106F7BF0" w:rsidR="4CB87182" w:rsidRPr="007A116E" w:rsidRDefault="356A3C36" w:rsidP="006068BD">
      <w:pPr>
        <w:numPr>
          <w:ilvl w:val="0"/>
          <w:numId w:val="31"/>
        </w:numPr>
        <w:spacing w:line="259" w:lineRule="auto"/>
        <w:rPr>
          <w:b/>
          <w:bCs/>
          <w:color w:val="000000" w:themeColor="text1"/>
        </w:rPr>
      </w:pPr>
      <w:r w:rsidRPr="59662F72">
        <w:rPr>
          <w:rFonts w:ascii="Calibri" w:eastAsia="Calibri" w:hAnsi="Calibri" w:cs="Calibri"/>
        </w:rPr>
        <w:t>Gain new users by targeting people who have never carpooled</w:t>
      </w:r>
      <w:r w:rsidR="7FF4840E" w:rsidRPr="59662F72">
        <w:rPr>
          <w:rFonts w:ascii="Calibri" w:eastAsia="Calibri" w:hAnsi="Calibri" w:cs="Calibri"/>
        </w:rPr>
        <w:t>;</w:t>
      </w:r>
      <w:r w:rsidRPr="59662F72">
        <w:rPr>
          <w:rFonts w:ascii="Calibri" w:eastAsia="Calibri" w:hAnsi="Calibri" w:cs="Calibri"/>
        </w:rPr>
        <w:t xml:space="preserve"> promot</w:t>
      </w:r>
      <w:r w:rsidR="45E949B3" w:rsidRPr="59662F72">
        <w:rPr>
          <w:rFonts w:ascii="Calibri" w:eastAsia="Calibri" w:hAnsi="Calibri" w:cs="Calibri"/>
        </w:rPr>
        <w:t xml:space="preserve">e </w:t>
      </w:r>
      <w:r w:rsidRPr="59662F72">
        <w:rPr>
          <w:rFonts w:ascii="Calibri" w:eastAsia="Calibri" w:hAnsi="Calibri" w:cs="Calibri"/>
        </w:rPr>
        <w:t xml:space="preserve">the HOV discount </w:t>
      </w:r>
      <w:proofErr w:type="spellStart"/>
      <w:r w:rsidRPr="59662F72">
        <w:rPr>
          <w:rFonts w:ascii="Calibri" w:eastAsia="Calibri" w:hAnsi="Calibri" w:cs="Calibri"/>
        </w:rPr>
        <w:t>GoCarma</w:t>
      </w:r>
      <w:proofErr w:type="spellEnd"/>
      <w:r w:rsidRPr="59662F72">
        <w:rPr>
          <w:rFonts w:ascii="Calibri" w:eastAsia="Calibri" w:hAnsi="Calibri" w:cs="Calibri"/>
        </w:rPr>
        <w:t xml:space="preserve"> provides</w:t>
      </w:r>
    </w:p>
    <w:p w14:paraId="384D4160" w14:textId="106F7BF0" w:rsidR="4CB87182" w:rsidRPr="007A116E" w:rsidRDefault="592A168B" w:rsidP="006068BD">
      <w:pPr>
        <w:numPr>
          <w:ilvl w:val="0"/>
          <w:numId w:val="31"/>
        </w:numPr>
        <w:spacing w:line="259" w:lineRule="auto"/>
        <w:rPr>
          <w:b/>
          <w:bCs/>
          <w:color w:val="000000" w:themeColor="text1"/>
        </w:rPr>
      </w:pPr>
      <w:r w:rsidRPr="59662F72">
        <w:rPr>
          <w:rFonts w:ascii="Calibri" w:eastAsia="Calibri" w:hAnsi="Calibri" w:cs="Calibri"/>
        </w:rPr>
        <w:t xml:space="preserve">Gain new users by targeting carpoolers who are not using </w:t>
      </w:r>
      <w:proofErr w:type="spellStart"/>
      <w:r w:rsidRPr="59662F72">
        <w:rPr>
          <w:rFonts w:ascii="Calibri" w:eastAsia="Calibri" w:hAnsi="Calibri" w:cs="Calibri"/>
        </w:rPr>
        <w:t>GoCarma</w:t>
      </w:r>
      <w:proofErr w:type="spellEnd"/>
    </w:p>
    <w:p w14:paraId="02D672F5" w14:textId="3576279D" w:rsidR="02377772" w:rsidRPr="007A116E" w:rsidRDefault="02377772" w:rsidP="006068BD">
      <w:pPr>
        <w:numPr>
          <w:ilvl w:val="0"/>
          <w:numId w:val="31"/>
        </w:numPr>
        <w:spacing w:line="259" w:lineRule="auto"/>
        <w:rPr>
          <w:b/>
          <w:bCs/>
          <w:color w:val="000000" w:themeColor="text1"/>
        </w:rPr>
      </w:pPr>
      <w:r w:rsidRPr="007A116E">
        <w:rPr>
          <w:rFonts w:ascii="Calibri" w:eastAsia="Calibri" w:hAnsi="Calibri" w:cs="Calibri"/>
        </w:rPr>
        <w:t xml:space="preserve">Maintain existing </w:t>
      </w:r>
      <w:proofErr w:type="spellStart"/>
      <w:r w:rsidRPr="007A116E">
        <w:rPr>
          <w:rFonts w:ascii="Calibri" w:eastAsia="Calibri" w:hAnsi="Calibri" w:cs="Calibri"/>
        </w:rPr>
        <w:t>GoCarma</w:t>
      </w:r>
      <w:proofErr w:type="spellEnd"/>
      <w:r w:rsidRPr="007A116E">
        <w:rPr>
          <w:rFonts w:ascii="Calibri" w:eastAsia="Calibri" w:hAnsi="Calibri" w:cs="Calibri"/>
        </w:rPr>
        <w:t xml:space="preserve"> users</w:t>
      </w:r>
    </w:p>
    <w:p w14:paraId="7D1DE2E3" w14:textId="6FB0CD62" w:rsidR="009A3446" w:rsidRPr="001537F7" w:rsidRDefault="702C2E77" w:rsidP="001537F7">
      <w:pPr>
        <w:numPr>
          <w:ilvl w:val="0"/>
          <w:numId w:val="31"/>
        </w:numPr>
        <w:spacing w:line="259" w:lineRule="auto"/>
        <w:rPr>
          <w:rFonts w:ascii="Calibri" w:eastAsia="Calibri" w:hAnsi="Calibri" w:cs="Calibri"/>
        </w:rPr>
      </w:pPr>
      <w:r w:rsidRPr="007A116E">
        <w:rPr>
          <w:rFonts w:ascii="Calibri" w:eastAsia="Calibri" w:hAnsi="Calibri" w:cs="Calibri"/>
        </w:rPr>
        <w:t xml:space="preserve">Encourage relevant businesses/stakeholders to promote and support </w:t>
      </w:r>
      <w:proofErr w:type="spellStart"/>
      <w:r w:rsidRPr="007A116E">
        <w:rPr>
          <w:rFonts w:ascii="Calibri" w:eastAsia="Calibri" w:hAnsi="Calibri" w:cs="Calibri"/>
        </w:rPr>
        <w:t>GoCarma</w:t>
      </w:r>
      <w:proofErr w:type="spellEnd"/>
    </w:p>
    <w:p w14:paraId="68F57C24" w14:textId="4E8A1CCA" w:rsidR="009A3446" w:rsidRPr="00810A3B" w:rsidRDefault="009A3446" w:rsidP="00810A3B">
      <w:pPr>
        <w:pStyle w:val="Heading2"/>
        <w:pBdr>
          <w:top w:val="nil"/>
          <w:left w:val="nil"/>
          <w:bottom w:val="nil"/>
          <w:right w:val="nil"/>
          <w:between w:val="nil"/>
        </w:pBdr>
        <w:rPr>
          <w:rFonts w:ascii="Calibri" w:eastAsia="Calibri" w:hAnsi="Calibri" w:cs="Calibri"/>
        </w:rPr>
      </w:pPr>
      <w:r>
        <w:rPr>
          <w:rFonts w:ascii="Calibri" w:eastAsia="Calibri" w:hAnsi="Calibri" w:cs="Calibri"/>
        </w:rPr>
        <w:t>T</w:t>
      </w:r>
      <w:r w:rsidR="00810A3B">
        <w:rPr>
          <w:rFonts w:ascii="Calibri" w:eastAsia="Calibri" w:hAnsi="Calibri" w:cs="Calibri"/>
        </w:rPr>
        <w:t>actics</w:t>
      </w:r>
    </w:p>
    <w:p w14:paraId="167B8C67" w14:textId="4C1141AB" w:rsidR="00B55EFD" w:rsidRPr="00835A47" w:rsidRDefault="00B55EFD" w:rsidP="00B55EFD">
      <w:pPr>
        <w:pStyle w:val="ListParagraph"/>
        <w:numPr>
          <w:ilvl w:val="0"/>
          <w:numId w:val="36"/>
        </w:numPr>
        <w:spacing w:before="0" w:after="0"/>
        <w:rPr>
          <w:rFonts w:asciiTheme="majorHAnsi" w:eastAsia="Times New Roman" w:hAnsiTheme="majorHAnsi" w:cstheme="majorHAnsi"/>
        </w:rPr>
      </w:pPr>
      <w:r w:rsidRPr="00835A47">
        <w:rPr>
          <w:rFonts w:asciiTheme="majorHAnsi" w:eastAsia="Times New Roman" w:hAnsiTheme="majorHAnsi" w:cstheme="majorHAnsi"/>
        </w:rPr>
        <w:t xml:space="preserve">Design, edit, and produce an informational flyer and business card to be distributed at homeowner association events and </w:t>
      </w:r>
      <w:r w:rsidR="000B19FA" w:rsidRPr="00835A47">
        <w:rPr>
          <w:rFonts w:asciiTheme="majorHAnsi" w:eastAsia="Times New Roman" w:hAnsiTheme="majorHAnsi" w:cstheme="majorHAnsi"/>
        </w:rPr>
        <w:t>during</w:t>
      </w:r>
      <w:r w:rsidR="004B400E" w:rsidRPr="00835A47">
        <w:rPr>
          <w:rFonts w:asciiTheme="majorHAnsi" w:eastAsia="Times New Roman" w:hAnsiTheme="majorHAnsi" w:cstheme="majorHAnsi"/>
        </w:rPr>
        <w:t xml:space="preserve"> professional </w:t>
      </w:r>
      <w:r w:rsidRPr="00835A47">
        <w:rPr>
          <w:rFonts w:asciiTheme="majorHAnsi" w:eastAsia="Times New Roman" w:hAnsiTheme="majorHAnsi" w:cstheme="majorHAnsi"/>
        </w:rPr>
        <w:t xml:space="preserve">presentations. </w:t>
      </w:r>
      <w:r w:rsidRPr="00835A47">
        <w:rPr>
          <w:rFonts w:asciiTheme="majorHAnsi" w:eastAsia="Times New Roman" w:hAnsiTheme="majorHAnsi" w:cstheme="majorHAnsi"/>
          <w:b/>
          <w:bCs/>
        </w:rPr>
        <w:t>(Carma)</w:t>
      </w:r>
      <w:r w:rsidR="00487EDD">
        <w:rPr>
          <w:rFonts w:asciiTheme="majorHAnsi" w:eastAsia="Times New Roman" w:hAnsiTheme="majorHAnsi" w:cstheme="majorHAnsi"/>
          <w:b/>
          <w:bCs/>
        </w:rPr>
        <w:t xml:space="preserve"> </w:t>
      </w:r>
      <w:r w:rsidR="00487EDD" w:rsidRPr="00EC0C3B">
        <w:rPr>
          <w:rFonts w:asciiTheme="majorHAnsi" w:eastAsia="Times New Roman" w:hAnsiTheme="majorHAnsi" w:cstheme="majorHAnsi"/>
          <w:b/>
          <w:bCs/>
          <w:color w:val="E36C0A" w:themeColor="accent6" w:themeShade="BF"/>
        </w:rPr>
        <w:t>Complete</w:t>
      </w:r>
    </w:p>
    <w:p w14:paraId="3F88FCAA" w14:textId="77777777" w:rsidR="00B55EFD" w:rsidRPr="00835A47" w:rsidRDefault="00B55EFD" w:rsidP="00B55EFD">
      <w:pPr>
        <w:pStyle w:val="ListParagraph"/>
        <w:spacing w:before="0" w:after="0"/>
        <w:rPr>
          <w:rFonts w:asciiTheme="majorHAnsi" w:eastAsia="Times New Roman" w:hAnsiTheme="majorHAnsi" w:cstheme="majorHAnsi"/>
        </w:rPr>
      </w:pPr>
    </w:p>
    <w:p w14:paraId="726F8C7D" w14:textId="2CB9C7F3" w:rsidR="00E71282" w:rsidRPr="00835A47" w:rsidRDefault="00E71282" w:rsidP="00810A3B">
      <w:pPr>
        <w:pStyle w:val="ListParagraph"/>
        <w:numPr>
          <w:ilvl w:val="0"/>
          <w:numId w:val="36"/>
        </w:numPr>
        <w:spacing w:before="0" w:after="0"/>
        <w:rPr>
          <w:rFonts w:asciiTheme="majorHAnsi" w:eastAsia="Times New Roman" w:hAnsiTheme="majorHAnsi" w:cstheme="majorHAnsi"/>
        </w:rPr>
      </w:pPr>
      <w:r w:rsidRPr="00835A47">
        <w:rPr>
          <w:rFonts w:asciiTheme="majorHAnsi" w:eastAsia="Times New Roman" w:hAnsiTheme="majorHAnsi" w:cstheme="majorHAnsi"/>
        </w:rPr>
        <w:t xml:space="preserve">Coordinate with at least four homeowner associations near a managed lane corridor to host a barbeque event for residents and present </w:t>
      </w:r>
      <w:proofErr w:type="spellStart"/>
      <w:r w:rsidRPr="00835A47">
        <w:rPr>
          <w:rFonts w:asciiTheme="majorHAnsi" w:eastAsia="Times New Roman" w:hAnsiTheme="majorHAnsi" w:cstheme="majorHAnsi"/>
        </w:rPr>
        <w:t>GoCarma</w:t>
      </w:r>
      <w:proofErr w:type="spellEnd"/>
      <w:r w:rsidRPr="00835A47">
        <w:rPr>
          <w:rFonts w:asciiTheme="majorHAnsi" w:eastAsia="Times New Roman" w:hAnsiTheme="majorHAnsi" w:cstheme="majorHAnsi"/>
        </w:rPr>
        <w:t xml:space="preserve"> app information</w:t>
      </w:r>
      <w:r w:rsidR="00CB21F6" w:rsidRPr="00835A47">
        <w:rPr>
          <w:rFonts w:asciiTheme="majorHAnsi" w:eastAsia="Times New Roman" w:hAnsiTheme="majorHAnsi" w:cstheme="majorHAnsi"/>
        </w:rPr>
        <w:t>.</w:t>
      </w:r>
      <w:r w:rsidR="00C04CB8" w:rsidRPr="00835A47">
        <w:rPr>
          <w:rFonts w:asciiTheme="majorHAnsi" w:eastAsia="Times New Roman" w:hAnsiTheme="majorHAnsi" w:cstheme="majorHAnsi"/>
        </w:rPr>
        <w:t xml:space="preserve"> </w:t>
      </w:r>
      <w:r w:rsidR="00C04CB8" w:rsidRPr="00835A47">
        <w:rPr>
          <w:rFonts w:asciiTheme="majorHAnsi" w:eastAsia="Times New Roman" w:hAnsiTheme="majorHAnsi" w:cstheme="majorHAnsi"/>
          <w:b/>
          <w:bCs/>
        </w:rPr>
        <w:t>(</w:t>
      </w:r>
      <w:r w:rsidR="00E349D7" w:rsidRPr="00835A47">
        <w:rPr>
          <w:rFonts w:asciiTheme="majorHAnsi" w:eastAsia="Times New Roman" w:hAnsiTheme="majorHAnsi" w:cstheme="majorHAnsi"/>
          <w:b/>
          <w:bCs/>
        </w:rPr>
        <w:t>Carma)</w:t>
      </w:r>
      <w:r w:rsidR="00487EDD">
        <w:rPr>
          <w:rFonts w:asciiTheme="majorHAnsi" w:eastAsia="Times New Roman" w:hAnsiTheme="majorHAnsi" w:cstheme="majorHAnsi"/>
          <w:b/>
          <w:bCs/>
        </w:rPr>
        <w:t xml:space="preserve"> </w:t>
      </w:r>
      <w:r w:rsidR="00487EDD" w:rsidRPr="00EC0C3B">
        <w:rPr>
          <w:rFonts w:asciiTheme="majorHAnsi" w:eastAsia="Times New Roman" w:hAnsiTheme="majorHAnsi" w:cstheme="majorHAnsi"/>
          <w:b/>
          <w:bCs/>
          <w:color w:val="E36C0A" w:themeColor="accent6" w:themeShade="BF"/>
        </w:rPr>
        <w:t>Ongoing</w:t>
      </w:r>
    </w:p>
    <w:p w14:paraId="2B73C653" w14:textId="77777777" w:rsidR="003507DF" w:rsidRPr="00835A47" w:rsidRDefault="003507DF" w:rsidP="003507DF">
      <w:pPr>
        <w:pStyle w:val="ListParagraph"/>
        <w:rPr>
          <w:rFonts w:asciiTheme="majorHAnsi" w:eastAsia="Times New Roman" w:hAnsiTheme="majorHAnsi" w:cstheme="majorHAnsi"/>
        </w:rPr>
      </w:pPr>
    </w:p>
    <w:p w14:paraId="5FF7408A" w14:textId="29B1C534" w:rsidR="003507DF" w:rsidRPr="00835A47" w:rsidRDefault="003507DF" w:rsidP="00810A3B">
      <w:pPr>
        <w:pStyle w:val="ListParagraph"/>
        <w:numPr>
          <w:ilvl w:val="0"/>
          <w:numId w:val="36"/>
        </w:numPr>
        <w:spacing w:before="0" w:after="0"/>
        <w:rPr>
          <w:rFonts w:asciiTheme="majorHAnsi" w:eastAsia="Times New Roman" w:hAnsiTheme="majorHAnsi" w:cstheme="majorHAnsi"/>
        </w:rPr>
      </w:pPr>
      <w:r w:rsidRPr="00835A47">
        <w:rPr>
          <w:rFonts w:asciiTheme="majorHAnsi" w:eastAsia="Times New Roman" w:hAnsiTheme="majorHAnsi" w:cstheme="majorHAnsi"/>
        </w:rPr>
        <w:t xml:space="preserve">Update instructional </w:t>
      </w:r>
      <w:proofErr w:type="spellStart"/>
      <w:r w:rsidRPr="00835A47">
        <w:rPr>
          <w:rFonts w:asciiTheme="majorHAnsi" w:eastAsia="Times New Roman" w:hAnsiTheme="majorHAnsi" w:cstheme="majorHAnsi"/>
        </w:rPr>
        <w:t>GoCarma</w:t>
      </w:r>
      <w:proofErr w:type="spellEnd"/>
      <w:r w:rsidRPr="00835A47">
        <w:rPr>
          <w:rFonts w:asciiTheme="majorHAnsi" w:eastAsia="Times New Roman" w:hAnsiTheme="majorHAnsi" w:cstheme="majorHAnsi"/>
        </w:rPr>
        <w:t xml:space="preserve"> video with the latest information. </w:t>
      </w:r>
      <w:r w:rsidRPr="00835A47">
        <w:rPr>
          <w:rFonts w:asciiTheme="majorHAnsi" w:eastAsia="Calibri" w:hAnsiTheme="majorHAnsi" w:cstheme="majorHAnsi"/>
        </w:rPr>
        <w:t xml:space="preserve">This video can be used throughout various advertising platforms including social media (Facebook/YouTube), websites, and even embedded within the </w:t>
      </w:r>
      <w:proofErr w:type="spellStart"/>
      <w:r w:rsidRPr="00835A47">
        <w:rPr>
          <w:rFonts w:asciiTheme="majorHAnsi" w:eastAsia="Calibri" w:hAnsiTheme="majorHAnsi" w:cstheme="majorHAnsi"/>
        </w:rPr>
        <w:t>GoCarma</w:t>
      </w:r>
      <w:proofErr w:type="spellEnd"/>
      <w:r w:rsidRPr="00835A47">
        <w:rPr>
          <w:rFonts w:asciiTheme="majorHAnsi" w:eastAsia="Calibri" w:hAnsiTheme="majorHAnsi" w:cstheme="majorHAnsi"/>
        </w:rPr>
        <w:t xml:space="preserve"> app. </w:t>
      </w:r>
      <w:r w:rsidRPr="00835A47">
        <w:rPr>
          <w:rFonts w:asciiTheme="majorHAnsi" w:eastAsia="Times New Roman" w:hAnsiTheme="majorHAnsi" w:cstheme="majorHAnsi"/>
          <w:b/>
          <w:bCs/>
        </w:rPr>
        <w:t>(Carma)</w:t>
      </w:r>
      <w:r w:rsidR="00B35639">
        <w:rPr>
          <w:rFonts w:asciiTheme="majorHAnsi" w:eastAsia="Times New Roman" w:hAnsiTheme="majorHAnsi" w:cstheme="majorHAnsi"/>
          <w:b/>
          <w:bCs/>
        </w:rPr>
        <w:t xml:space="preserve"> </w:t>
      </w:r>
      <w:r w:rsidR="00B35639" w:rsidRPr="00EC0C3B">
        <w:rPr>
          <w:rFonts w:asciiTheme="majorHAnsi" w:eastAsia="Times New Roman" w:hAnsiTheme="majorHAnsi" w:cstheme="majorHAnsi"/>
          <w:b/>
          <w:bCs/>
          <w:color w:val="E36C0A" w:themeColor="accent6" w:themeShade="BF"/>
        </w:rPr>
        <w:t>Complete</w:t>
      </w:r>
    </w:p>
    <w:p w14:paraId="5F8DDE97" w14:textId="77777777" w:rsidR="009A3446" w:rsidRPr="00835A47" w:rsidRDefault="009A3446" w:rsidP="009A3446">
      <w:pPr>
        <w:spacing w:before="0" w:after="0"/>
        <w:rPr>
          <w:rFonts w:asciiTheme="majorHAnsi" w:eastAsia="Times New Roman" w:hAnsiTheme="majorHAnsi" w:cstheme="majorHAnsi"/>
        </w:rPr>
      </w:pPr>
    </w:p>
    <w:p w14:paraId="3C6D931E" w14:textId="4A1525CE" w:rsidR="00E71282" w:rsidRPr="00835A47" w:rsidRDefault="00E71282" w:rsidP="00810A3B">
      <w:pPr>
        <w:pStyle w:val="ListParagraph"/>
        <w:numPr>
          <w:ilvl w:val="0"/>
          <w:numId w:val="36"/>
        </w:numPr>
        <w:spacing w:before="0" w:after="0"/>
        <w:rPr>
          <w:rFonts w:asciiTheme="majorHAnsi" w:eastAsia="Times New Roman" w:hAnsiTheme="majorHAnsi" w:cstheme="majorHAnsi"/>
          <w:b/>
          <w:bCs/>
        </w:rPr>
      </w:pPr>
      <w:r w:rsidRPr="00835A47">
        <w:rPr>
          <w:rFonts w:asciiTheme="majorHAnsi" w:eastAsia="Times New Roman" w:hAnsiTheme="majorHAnsi" w:cstheme="majorHAnsi"/>
        </w:rPr>
        <w:t xml:space="preserve">Include </w:t>
      </w:r>
      <w:proofErr w:type="spellStart"/>
      <w:r w:rsidRPr="00835A47">
        <w:rPr>
          <w:rFonts w:asciiTheme="majorHAnsi" w:eastAsia="Times New Roman" w:hAnsiTheme="majorHAnsi" w:cstheme="majorHAnsi"/>
        </w:rPr>
        <w:t>GoCarma</w:t>
      </w:r>
      <w:proofErr w:type="spellEnd"/>
      <w:r w:rsidRPr="00835A47">
        <w:rPr>
          <w:rFonts w:asciiTheme="majorHAnsi" w:eastAsia="Times New Roman" w:hAnsiTheme="majorHAnsi" w:cstheme="majorHAnsi"/>
        </w:rPr>
        <w:t xml:space="preserve"> app and information in at least four presentations given to professional organizations and regional chambers of commerce</w:t>
      </w:r>
      <w:r w:rsidR="00CB21F6" w:rsidRPr="00835A47">
        <w:rPr>
          <w:rFonts w:asciiTheme="majorHAnsi" w:eastAsia="Times New Roman" w:hAnsiTheme="majorHAnsi" w:cstheme="majorHAnsi"/>
        </w:rPr>
        <w:t>.</w:t>
      </w:r>
      <w:r w:rsidR="00E349D7" w:rsidRPr="00835A47">
        <w:rPr>
          <w:rFonts w:asciiTheme="majorHAnsi" w:eastAsia="Times New Roman" w:hAnsiTheme="majorHAnsi" w:cstheme="majorHAnsi"/>
        </w:rPr>
        <w:t xml:space="preserve"> </w:t>
      </w:r>
      <w:r w:rsidR="00E349D7" w:rsidRPr="00835A47">
        <w:rPr>
          <w:rFonts w:asciiTheme="majorHAnsi" w:eastAsia="Times New Roman" w:hAnsiTheme="majorHAnsi" w:cstheme="majorHAnsi"/>
          <w:b/>
          <w:bCs/>
        </w:rPr>
        <w:t>(</w:t>
      </w:r>
      <w:r w:rsidR="006944A9" w:rsidRPr="00835A47">
        <w:rPr>
          <w:rFonts w:asciiTheme="majorHAnsi" w:eastAsia="Times New Roman" w:hAnsiTheme="majorHAnsi" w:cstheme="majorHAnsi"/>
          <w:b/>
          <w:bCs/>
        </w:rPr>
        <w:t>NCTCOG</w:t>
      </w:r>
      <w:r w:rsidR="009B1A71" w:rsidRPr="00835A47">
        <w:rPr>
          <w:rFonts w:asciiTheme="majorHAnsi" w:eastAsia="Times New Roman" w:hAnsiTheme="majorHAnsi" w:cstheme="majorHAnsi"/>
          <w:b/>
          <w:bCs/>
        </w:rPr>
        <w:t>, Project Partners)</w:t>
      </w:r>
      <w:r w:rsidR="00B35639">
        <w:rPr>
          <w:rFonts w:asciiTheme="majorHAnsi" w:eastAsia="Times New Roman" w:hAnsiTheme="majorHAnsi" w:cstheme="majorHAnsi"/>
          <w:b/>
          <w:bCs/>
        </w:rPr>
        <w:t xml:space="preserve"> </w:t>
      </w:r>
      <w:r w:rsidR="00B35639" w:rsidRPr="00EC0C3B">
        <w:rPr>
          <w:rFonts w:asciiTheme="majorHAnsi" w:eastAsia="Times New Roman" w:hAnsiTheme="majorHAnsi" w:cstheme="majorHAnsi"/>
          <w:b/>
          <w:bCs/>
          <w:color w:val="E36C0A" w:themeColor="accent6" w:themeShade="BF"/>
        </w:rPr>
        <w:t>Ongoing</w:t>
      </w:r>
    </w:p>
    <w:p w14:paraId="5568DB55" w14:textId="77777777" w:rsidR="009A3446" w:rsidRPr="00835A47" w:rsidRDefault="009A3446" w:rsidP="009A3446">
      <w:pPr>
        <w:spacing w:before="0" w:after="0"/>
        <w:rPr>
          <w:rFonts w:asciiTheme="majorHAnsi" w:eastAsia="Times New Roman" w:hAnsiTheme="majorHAnsi" w:cstheme="majorHAnsi"/>
        </w:rPr>
      </w:pPr>
    </w:p>
    <w:p w14:paraId="000000A2" w14:textId="052A074B" w:rsidR="00550CD5" w:rsidRPr="00835A47" w:rsidRDefault="00E71282" w:rsidP="00810A3B">
      <w:pPr>
        <w:pStyle w:val="ListParagraph"/>
        <w:numPr>
          <w:ilvl w:val="0"/>
          <w:numId w:val="36"/>
        </w:numPr>
        <w:spacing w:before="0" w:after="0"/>
        <w:rPr>
          <w:rFonts w:asciiTheme="majorHAnsi" w:eastAsia="Times New Roman" w:hAnsiTheme="majorHAnsi" w:cstheme="majorHAnsi"/>
          <w:b/>
          <w:bCs/>
        </w:rPr>
      </w:pPr>
      <w:r w:rsidRPr="00835A47">
        <w:rPr>
          <w:rFonts w:asciiTheme="majorHAnsi" w:eastAsia="Times New Roman" w:hAnsiTheme="majorHAnsi" w:cstheme="majorHAnsi"/>
        </w:rPr>
        <w:t xml:space="preserve">Post </w:t>
      </w:r>
      <w:proofErr w:type="spellStart"/>
      <w:r w:rsidRPr="00835A47">
        <w:rPr>
          <w:rFonts w:asciiTheme="majorHAnsi" w:eastAsia="Times New Roman" w:hAnsiTheme="majorHAnsi" w:cstheme="majorHAnsi"/>
        </w:rPr>
        <w:t>GoCarma</w:t>
      </w:r>
      <w:proofErr w:type="spellEnd"/>
      <w:r w:rsidRPr="00835A47">
        <w:rPr>
          <w:rFonts w:asciiTheme="majorHAnsi" w:eastAsia="Times New Roman" w:hAnsiTheme="majorHAnsi" w:cstheme="majorHAnsi"/>
        </w:rPr>
        <w:t xml:space="preserve"> content at least four times a month (once a week) on all social media platforms</w:t>
      </w:r>
      <w:r w:rsidR="00CB21F6" w:rsidRPr="00835A47">
        <w:rPr>
          <w:rFonts w:asciiTheme="majorHAnsi" w:eastAsia="Times New Roman" w:hAnsiTheme="majorHAnsi" w:cstheme="majorHAnsi"/>
        </w:rPr>
        <w:t>.</w:t>
      </w:r>
      <w:r w:rsidR="00471142" w:rsidRPr="00835A47">
        <w:rPr>
          <w:rFonts w:asciiTheme="majorHAnsi" w:eastAsia="Times New Roman" w:hAnsiTheme="majorHAnsi" w:cstheme="majorHAnsi"/>
        </w:rPr>
        <w:t xml:space="preserve"> </w:t>
      </w:r>
      <w:r w:rsidR="00471142" w:rsidRPr="00835A47">
        <w:rPr>
          <w:rFonts w:asciiTheme="majorHAnsi" w:eastAsia="Times New Roman" w:hAnsiTheme="majorHAnsi" w:cstheme="majorHAnsi"/>
          <w:b/>
          <w:bCs/>
        </w:rPr>
        <w:t>(NCTCOG, Project Partners)</w:t>
      </w:r>
      <w:r w:rsidR="00B35639">
        <w:rPr>
          <w:rFonts w:asciiTheme="majorHAnsi" w:eastAsia="Times New Roman" w:hAnsiTheme="majorHAnsi" w:cstheme="majorHAnsi"/>
          <w:b/>
          <w:bCs/>
        </w:rPr>
        <w:t xml:space="preserve"> </w:t>
      </w:r>
      <w:r w:rsidR="00B35639" w:rsidRPr="00EC0C3B">
        <w:rPr>
          <w:rFonts w:asciiTheme="majorHAnsi" w:eastAsia="Times New Roman" w:hAnsiTheme="majorHAnsi" w:cstheme="majorHAnsi"/>
          <w:b/>
          <w:bCs/>
          <w:color w:val="E36C0A" w:themeColor="accent6" w:themeShade="BF"/>
        </w:rPr>
        <w:t>Ongoing</w:t>
      </w:r>
    </w:p>
    <w:p w14:paraId="0FB53E87" w14:textId="77777777" w:rsidR="009F4E97" w:rsidRPr="00835A47" w:rsidRDefault="009F4E97" w:rsidP="009F4E97">
      <w:pPr>
        <w:pStyle w:val="ListParagraph"/>
        <w:rPr>
          <w:rFonts w:asciiTheme="majorHAnsi" w:eastAsia="Times New Roman" w:hAnsiTheme="majorHAnsi" w:cstheme="majorHAnsi"/>
          <w:b/>
          <w:bCs/>
        </w:rPr>
      </w:pPr>
    </w:p>
    <w:p w14:paraId="07BD9978" w14:textId="6EC958CB" w:rsidR="009F4E97" w:rsidRPr="00835A47" w:rsidRDefault="009F4E97" w:rsidP="00810A3B">
      <w:pPr>
        <w:pStyle w:val="ListParagraph"/>
        <w:numPr>
          <w:ilvl w:val="0"/>
          <w:numId w:val="36"/>
        </w:numPr>
        <w:spacing w:before="0" w:after="0"/>
        <w:rPr>
          <w:rFonts w:asciiTheme="majorHAnsi" w:eastAsia="Times New Roman" w:hAnsiTheme="majorHAnsi" w:cstheme="majorBidi"/>
          <w:b/>
        </w:rPr>
      </w:pPr>
      <w:r w:rsidRPr="3ADF2F2F">
        <w:rPr>
          <w:rFonts w:asciiTheme="majorHAnsi" w:eastAsia="Times New Roman" w:hAnsiTheme="majorHAnsi" w:cstheme="majorBidi"/>
        </w:rPr>
        <w:t xml:space="preserve">Include </w:t>
      </w:r>
      <w:r w:rsidR="007B6A2C" w:rsidRPr="3ADF2F2F">
        <w:rPr>
          <w:rFonts w:asciiTheme="majorHAnsi" w:eastAsia="Times New Roman" w:hAnsiTheme="majorHAnsi" w:cstheme="majorBidi"/>
        </w:rPr>
        <w:t xml:space="preserve">updated </w:t>
      </w:r>
      <w:r w:rsidRPr="3ADF2F2F">
        <w:rPr>
          <w:rFonts w:asciiTheme="majorHAnsi" w:eastAsia="Times New Roman" w:hAnsiTheme="majorHAnsi" w:cstheme="majorBidi"/>
        </w:rPr>
        <w:t xml:space="preserve">news article about </w:t>
      </w:r>
      <w:proofErr w:type="spellStart"/>
      <w:r w:rsidRPr="3ADF2F2F">
        <w:rPr>
          <w:rFonts w:asciiTheme="majorHAnsi" w:eastAsia="Times New Roman" w:hAnsiTheme="majorHAnsi" w:cstheme="majorBidi"/>
        </w:rPr>
        <w:t>GoCarma</w:t>
      </w:r>
      <w:proofErr w:type="spellEnd"/>
      <w:r w:rsidRPr="3ADF2F2F">
        <w:rPr>
          <w:rFonts w:asciiTheme="majorHAnsi" w:eastAsia="Times New Roman" w:hAnsiTheme="majorHAnsi" w:cstheme="majorBidi"/>
        </w:rPr>
        <w:t xml:space="preserve"> app in</w:t>
      </w:r>
      <w:r w:rsidR="00AB0BB3" w:rsidRPr="3ADF2F2F">
        <w:rPr>
          <w:rFonts w:asciiTheme="majorHAnsi" w:eastAsia="Times New Roman" w:hAnsiTheme="majorHAnsi" w:cstheme="majorBidi"/>
        </w:rPr>
        <w:t xml:space="preserve"> </w:t>
      </w:r>
      <w:r w:rsidR="00397187" w:rsidRPr="3ADF2F2F">
        <w:rPr>
          <w:rFonts w:asciiTheme="majorHAnsi" w:eastAsia="Times New Roman" w:hAnsiTheme="majorHAnsi" w:cstheme="majorBidi"/>
        </w:rPr>
        <w:t>March</w:t>
      </w:r>
      <w:r w:rsidRPr="3ADF2F2F">
        <w:rPr>
          <w:rFonts w:asciiTheme="majorHAnsi" w:eastAsia="Times New Roman" w:hAnsiTheme="majorHAnsi" w:cstheme="majorBidi"/>
        </w:rPr>
        <w:t xml:space="preserve"> </w:t>
      </w:r>
      <w:r w:rsidR="004940B8" w:rsidRPr="3ADF2F2F">
        <w:rPr>
          <w:rFonts w:asciiTheme="majorHAnsi" w:eastAsia="Times New Roman" w:hAnsiTheme="majorHAnsi" w:cstheme="majorBidi"/>
        </w:rPr>
        <w:t xml:space="preserve">eblasts and </w:t>
      </w:r>
      <w:r w:rsidR="00AB0BB3" w:rsidRPr="3ADF2F2F">
        <w:rPr>
          <w:rFonts w:asciiTheme="majorHAnsi" w:eastAsia="Times New Roman" w:hAnsiTheme="majorHAnsi" w:cstheme="majorBidi"/>
        </w:rPr>
        <w:t xml:space="preserve">newsletters. </w:t>
      </w:r>
      <w:r w:rsidR="00AB0BB3" w:rsidRPr="3ADF2F2F">
        <w:rPr>
          <w:rFonts w:asciiTheme="majorHAnsi" w:eastAsia="Times New Roman" w:hAnsiTheme="majorHAnsi" w:cstheme="majorBidi"/>
          <w:b/>
        </w:rPr>
        <w:t>(NCTCOG, Project Partners)</w:t>
      </w:r>
      <w:r w:rsidR="005169E5" w:rsidRPr="3ADF2F2F">
        <w:rPr>
          <w:rFonts w:asciiTheme="majorHAnsi" w:eastAsia="Times New Roman" w:hAnsiTheme="majorHAnsi" w:cstheme="majorBidi"/>
          <w:b/>
        </w:rPr>
        <w:t xml:space="preserve"> </w:t>
      </w:r>
      <w:r w:rsidR="005169E5" w:rsidRPr="3ADF2F2F">
        <w:rPr>
          <w:rFonts w:asciiTheme="majorHAnsi" w:eastAsia="Times New Roman" w:hAnsiTheme="majorHAnsi" w:cstheme="majorBidi"/>
          <w:b/>
          <w:color w:val="E36C0A" w:themeColor="accent6" w:themeShade="BF"/>
        </w:rPr>
        <w:t>Planned</w:t>
      </w:r>
    </w:p>
    <w:p w14:paraId="2D4A701D" w14:textId="77777777" w:rsidR="001E7F2D" w:rsidRPr="00835A47" w:rsidRDefault="001E7F2D" w:rsidP="001E7F2D">
      <w:pPr>
        <w:pStyle w:val="ListParagraph"/>
        <w:rPr>
          <w:rFonts w:asciiTheme="majorHAnsi" w:eastAsia="Times New Roman" w:hAnsiTheme="majorHAnsi" w:cstheme="majorHAnsi"/>
          <w:b/>
          <w:bCs/>
        </w:rPr>
      </w:pPr>
    </w:p>
    <w:p w14:paraId="7A9E7DBB" w14:textId="2F4EB619" w:rsidR="001E7F2D" w:rsidRPr="00835A47" w:rsidRDefault="00600F2B" w:rsidP="00810A3B">
      <w:pPr>
        <w:pStyle w:val="ListParagraph"/>
        <w:numPr>
          <w:ilvl w:val="0"/>
          <w:numId w:val="36"/>
        </w:numPr>
        <w:spacing w:before="0" w:after="0"/>
        <w:rPr>
          <w:rFonts w:asciiTheme="majorHAnsi" w:eastAsia="Times New Roman" w:hAnsiTheme="majorHAnsi" w:cstheme="majorHAnsi"/>
          <w:b/>
          <w:bCs/>
        </w:rPr>
      </w:pPr>
      <w:r w:rsidRPr="00835A47">
        <w:rPr>
          <w:rFonts w:asciiTheme="majorHAnsi" w:eastAsia="Times New Roman" w:hAnsiTheme="majorHAnsi" w:cstheme="majorHAnsi"/>
        </w:rPr>
        <w:t xml:space="preserve">Post and/or highlight </w:t>
      </w:r>
      <w:proofErr w:type="spellStart"/>
      <w:r w:rsidRPr="00835A47">
        <w:rPr>
          <w:rFonts w:asciiTheme="majorHAnsi" w:eastAsia="Times New Roman" w:hAnsiTheme="majorHAnsi" w:cstheme="majorHAnsi"/>
        </w:rPr>
        <w:t>GoCarma</w:t>
      </w:r>
      <w:proofErr w:type="spellEnd"/>
      <w:r w:rsidRPr="00835A47">
        <w:rPr>
          <w:rFonts w:asciiTheme="majorHAnsi" w:eastAsia="Times New Roman" w:hAnsiTheme="majorHAnsi" w:cstheme="majorHAnsi"/>
        </w:rPr>
        <w:t xml:space="preserve"> banner on agency and partner websites </w:t>
      </w:r>
      <w:r w:rsidR="00397187" w:rsidRPr="00835A47">
        <w:rPr>
          <w:rFonts w:asciiTheme="majorHAnsi" w:eastAsia="Times New Roman" w:hAnsiTheme="majorHAnsi" w:cstheme="majorHAnsi"/>
        </w:rPr>
        <w:t>February</w:t>
      </w:r>
      <w:r w:rsidR="00107DE1" w:rsidRPr="00835A47">
        <w:rPr>
          <w:rFonts w:asciiTheme="majorHAnsi" w:eastAsia="Times New Roman" w:hAnsiTheme="majorHAnsi" w:cstheme="majorHAnsi"/>
        </w:rPr>
        <w:t xml:space="preserve"> -</w:t>
      </w:r>
      <w:r w:rsidRPr="00835A47">
        <w:rPr>
          <w:rFonts w:asciiTheme="majorHAnsi" w:eastAsia="Times New Roman" w:hAnsiTheme="majorHAnsi" w:cstheme="majorHAnsi"/>
        </w:rPr>
        <w:t xml:space="preserve"> </w:t>
      </w:r>
      <w:r w:rsidR="00724ABE" w:rsidRPr="00835A47">
        <w:rPr>
          <w:rFonts w:asciiTheme="majorHAnsi" w:eastAsia="Times New Roman" w:hAnsiTheme="majorHAnsi" w:cstheme="majorHAnsi"/>
        </w:rPr>
        <w:t>May</w:t>
      </w:r>
      <w:r w:rsidRPr="00835A47">
        <w:rPr>
          <w:rFonts w:asciiTheme="majorHAnsi" w:eastAsia="Times New Roman" w:hAnsiTheme="majorHAnsi" w:cstheme="majorHAnsi"/>
        </w:rPr>
        <w:t xml:space="preserve"> 202</w:t>
      </w:r>
      <w:r w:rsidR="00724ABE" w:rsidRPr="00835A47">
        <w:rPr>
          <w:rFonts w:asciiTheme="majorHAnsi" w:eastAsia="Times New Roman" w:hAnsiTheme="majorHAnsi" w:cstheme="majorHAnsi"/>
        </w:rPr>
        <w:t>3</w:t>
      </w:r>
      <w:r w:rsidRPr="00835A47">
        <w:rPr>
          <w:rFonts w:asciiTheme="majorHAnsi" w:eastAsia="Times New Roman" w:hAnsiTheme="majorHAnsi" w:cstheme="majorHAnsi"/>
        </w:rPr>
        <w:t>.</w:t>
      </w:r>
      <w:r w:rsidRPr="00835A47">
        <w:rPr>
          <w:rFonts w:asciiTheme="majorHAnsi" w:eastAsia="Times New Roman" w:hAnsiTheme="majorHAnsi" w:cstheme="majorHAnsi"/>
          <w:b/>
          <w:bCs/>
        </w:rPr>
        <w:t xml:space="preserve"> (NCTCOG, Project Partners)</w:t>
      </w:r>
      <w:r w:rsidR="005169E5">
        <w:rPr>
          <w:rFonts w:asciiTheme="majorHAnsi" w:eastAsia="Times New Roman" w:hAnsiTheme="majorHAnsi" w:cstheme="majorHAnsi"/>
          <w:b/>
          <w:bCs/>
        </w:rPr>
        <w:t xml:space="preserve"> </w:t>
      </w:r>
      <w:r w:rsidR="005169E5" w:rsidRPr="005169E5">
        <w:rPr>
          <w:rFonts w:asciiTheme="majorHAnsi" w:eastAsia="Times New Roman" w:hAnsiTheme="majorHAnsi" w:cstheme="majorHAnsi"/>
          <w:b/>
          <w:bCs/>
          <w:color w:val="E36C0A" w:themeColor="accent6" w:themeShade="BF"/>
        </w:rPr>
        <w:t>Planned</w:t>
      </w:r>
    </w:p>
    <w:p w14:paraId="215FA342" w14:textId="3A018608" w:rsidR="407FB8D8" w:rsidRPr="00835A47" w:rsidRDefault="407FB8D8" w:rsidP="407FB8D8">
      <w:pPr>
        <w:spacing w:before="0" w:after="0"/>
        <w:rPr>
          <w:rFonts w:asciiTheme="majorHAnsi" w:eastAsia="Times New Roman" w:hAnsiTheme="majorHAnsi" w:cstheme="majorHAnsi"/>
          <w:b/>
          <w:bCs/>
        </w:rPr>
      </w:pPr>
    </w:p>
    <w:p w14:paraId="487672DD" w14:textId="55C06A85" w:rsidR="407FB8D8" w:rsidRPr="00835A47" w:rsidRDefault="407FB8D8" w:rsidP="26906095">
      <w:pPr>
        <w:pStyle w:val="ListParagraph"/>
        <w:numPr>
          <w:ilvl w:val="0"/>
          <w:numId w:val="36"/>
        </w:numPr>
        <w:spacing w:before="0" w:after="0"/>
        <w:rPr>
          <w:rFonts w:asciiTheme="majorHAnsi" w:hAnsiTheme="majorHAnsi" w:cstheme="majorBidi"/>
          <w:b/>
          <w:bCs/>
        </w:rPr>
      </w:pPr>
      <w:r w:rsidRPr="26906095">
        <w:rPr>
          <w:rFonts w:asciiTheme="majorHAnsi" w:eastAsia="Times New Roman" w:hAnsiTheme="majorHAnsi" w:cstheme="majorBidi"/>
        </w:rPr>
        <w:lastRenderedPageBreak/>
        <w:t xml:space="preserve">Run </w:t>
      </w:r>
      <w:r w:rsidR="5751D5A9" w:rsidRPr="4F457DE7">
        <w:rPr>
          <w:rFonts w:asciiTheme="majorHAnsi" w:eastAsia="Times New Roman" w:hAnsiTheme="majorHAnsi" w:cstheme="majorBidi"/>
        </w:rPr>
        <w:t>d</w:t>
      </w:r>
      <w:r w:rsidRPr="4F457DE7">
        <w:rPr>
          <w:rFonts w:asciiTheme="majorHAnsi" w:eastAsia="Times New Roman" w:hAnsiTheme="majorHAnsi" w:cstheme="majorBidi"/>
        </w:rPr>
        <w:t xml:space="preserve">ynamic </w:t>
      </w:r>
      <w:r w:rsidR="3160850E" w:rsidRPr="4F457DE7">
        <w:rPr>
          <w:rFonts w:asciiTheme="majorHAnsi" w:eastAsia="Times New Roman" w:hAnsiTheme="majorHAnsi" w:cstheme="majorBidi"/>
        </w:rPr>
        <w:t>m</w:t>
      </w:r>
      <w:r w:rsidRPr="4F457DE7">
        <w:rPr>
          <w:rFonts w:asciiTheme="majorHAnsi" w:eastAsia="Times New Roman" w:hAnsiTheme="majorHAnsi" w:cstheme="majorBidi"/>
        </w:rPr>
        <w:t xml:space="preserve">essage </w:t>
      </w:r>
      <w:r w:rsidR="439EDFBE" w:rsidRPr="4F457DE7">
        <w:rPr>
          <w:rFonts w:asciiTheme="majorHAnsi" w:eastAsia="Times New Roman" w:hAnsiTheme="majorHAnsi" w:cstheme="majorBidi"/>
        </w:rPr>
        <w:t>s</w:t>
      </w:r>
      <w:r w:rsidRPr="4F457DE7">
        <w:rPr>
          <w:rFonts w:asciiTheme="majorHAnsi" w:eastAsia="Times New Roman" w:hAnsiTheme="majorHAnsi" w:cstheme="majorBidi"/>
        </w:rPr>
        <w:t>igns (DMS)</w:t>
      </w:r>
      <w:r w:rsidRPr="26906095">
        <w:rPr>
          <w:rFonts w:asciiTheme="majorHAnsi" w:eastAsia="Times New Roman" w:hAnsiTheme="majorHAnsi" w:cstheme="majorBidi"/>
        </w:rPr>
        <w:t xml:space="preserve"> to promote </w:t>
      </w:r>
      <w:proofErr w:type="spellStart"/>
      <w:r w:rsidRPr="26906095">
        <w:rPr>
          <w:rFonts w:asciiTheme="majorHAnsi" w:eastAsia="Times New Roman" w:hAnsiTheme="majorHAnsi" w:cstheme="majorBidi"/>
        </w:rPr>
        <w:t>GoCarma</w:t>
      </w:r>
      <w:proofErr w:type="spellEnd"/>
      <w:r w:rsidRPr="26906095">
        <w:rPr>
          <w:rFonts w:asciiTheme="majorHAnsi" w:eastAsia="Times New Roman" w:hAnsiTheme="majorHAnsi" w:cstheme="majorBidi"/>
        </w:rPr>
        <w:t xml:space="preserve"> along the Manage Lane Corridors </w:t>
      </w:r>
      <w:r w:rsidRPr="26906095">
        <w:rPr>
          <w:rFonts w:asciiTheme="majorHAnsi" w:eastAsia="Times New Roman" w:hAnsiTheme="majorHAnsi" w:cstheme="majorBidi"/>
          <w:b/>
          <w:bCs/>
        </w:rPr>
        <w:t>(Project Partners)</w:t>
      </w:r>
      <w:r w:rsidR="43F4D0C9" w:rsidRPr="26906095">
        <w:rPr>
          <w:rFonts w:asciiTheme="majorHAnsi" w:eastAsia="Times New Roman" w:hAnsiTheme="majorHAnsi" w:cstheme="majorBidi"/>
          <w:b/>
          <w:bCs/>
        </w:rPr>
        <w:t xml:space="preserve"> </w:t>
      </w:r>
      <w:r w:rsidR="43F4D0C9" w:rsidRPr="26906095">
        <w:rPr>
          <w:rFonts w:asciiTheme="majorHAnsi" w:eastAsia="Times New Roman" w:hAnsiTheme="majorHAnsi" w:cstheme="majorBidi"/>
          <w:b/>
          <w:bCs/>
          <w:color w:val="E36C0A" w:themeColor="accent6" w:themeShade="BF"/>
        </w:rPr>
        <w:t>Planned</w:t>
      </w:r>
    </w:p>
    <w:p w14:paraId="000000A4" w14:textId="5A73C96A" w:rsidR="00550CD5" w:rsidRPr="00074BD8" w:rsidRDefault="594A03DE" w:rsidP="00074BD8">
      <w:pPr>
        <w:pBdr>
          <w:top w:val="nil"/>
          <w:left w:val="nil"/>
          <w:bottom w:val="nil"/>
          <w:right w:val="nil"/>
          <w:between w:val="nil"/>
        </w:pBdr>
        <w:rPr>
          <w:b/>
          <w:bCs/>
          <w:sz w:val="32"/>
          <w:szCs w:val="32"/>
          <w:u w:val="single"/>
        </w:rPr>
      </w:pPr>
      <w:bookmarkStart w:id="7" w:name="_tyjcwt"/>
      <w:bookmarkEnd w:id="7"/>
      <w:r w:rsidRPr="00074BD8">
        <w:rPr>
          <w:rFonts w:ascii="Calibri" w:eastAsia="Calibri" w:hAnsi="Calibri" w:cs="Calibri"/>
          <w:b/>
          <w:bCs/>
          <w:sz w:val="32"/>
          <w:szCs w:val="32"/>
          <w:u w:val="single"/>
        </w:rPr>
        <w:t>Draft Schedule</w:t>
      </w:r>
    </w:p>
    <w:p w14:paraId="000000A5" w14:textId="18442C33" w:rsidR="00550CD5" w:rsidRDefault="00824B05" w:rsidP="00835A47">
      <w:pPr>
        <w:pBdr>
          <w:top w:val="nil"/>
          <w:left w:val="nil"/>
          <w:bottom w:val="nil"/>
          <w:right w:val="nil"/>
          <w:between w:val="nil"/>
        </w:pBdr>
        <w:rPr>
          <w:rFonts w:ascii="Calibri" w:eastAsia="Calibri" w:hAnsi="Calibri" w:cs="Calibri"/>
        </w:rPr>
      </w:pPr>
      <w:r>
        <w:rPr>
          <w:rFonts w:ascii="Calibri" w:eastAsia="Calibri" w:hAnsi="Calibri" w:cs="Calibri"/>
        </w:rPr>
        <w:t>*The following draft schedule will start at the same time as integration. The timelines reflect the amount of time needed to update marketing materials prior to the launch date and are contingent on integration being completed by the time the campaign is scheduled to launch.</w:t>
      </w:r>
    </w:p>
    <w:p w14:paraId="000000A6" w14:textId="5F0F5291" w:rsidR="00550CD5" w:rsidRDefault="6A715C5D" w:rsidP="00835A47">
      <w:pPr>
        <w:pBdr>
          <w:top w:val="nil"/>
          <w:left w:val="nil"/>
          <w:bottom w:val="nil"/>
          <w:right w:val="nil"/>
          <w:between w:val="nil"/>
        </w:pBdr>
        <w:rPr>
          <w:rFonts w:ascii="Calibri" w:eastAsia="Calibri" w:hAnsi="Calibri" w:cs="Calibri"/>
        </w:rPr>
      </w:pPr>
      <w:r w:rsidRPr="0FD89A75">
        <w:rPr>
          <w:rFonts w:ascii="Calibri" w:eastAsia="Calibri" w:hAnsi="Calibri" w:cs="Calibri"/>
        </w:rPr>
        <w:t xml:space="preserve">Campaign evaluation will be </w:t>
      </w:r>
      <w:proofErr w:type="gramStart"/>
      <w:r w:rsidRPr="0FD89A75">
        <w:rPr>
          <w:rFonts w:ascii="Calibri" w:eastAsia="Calibri" w:hAnsi="Calibri" w:cs="Calibri"/>
        </w:rPr>
        <w:t>continuous</w:t>
      </w:r>
      <w:proofErr w:type="gramEnd"/>
      <w:r w:rsidRPr="0FD89A75">
        <w:rPr>
          <w:rFonts w:ascii="Calibri" w:eastAsia="Calibri" w:hAnsi="Calibri" w:cs="Calibri"/>
        </w:rPr>
        <w:t xml:space="preserve"> and changes will be made as needed. </w:t>
      </w:r>
    </w:p>
    <w:tbl>
      <w:tblPr>
        <w:tblStyle w:val="TableGrid"/>
        <w:tblW w:w="0" w:type="auto"/>
        <w:tblLayout w:type="fixed"/>
        <w:tblLook w:val="06A0" w:firstRow="1" w:lastRow="0" w:firstColumn="1" w:lastColumn="0" w:noHBand="1" w:noVBand="1"/>
      </w:tblPr>
      <w:tblGrid>
        <w:gridCol w:w="4680"/>
        <w:gridCol w:w="4680"/>
      </w:tblGrid>
      <w:tr w:rsidR="199EAC34" w14:paraId="5DFAFA60" w14:textId="77777777" w:rsidTr="0FD89A75">
        <w:tc>
          <w:tcPr>
            <w:tcW w:w="4680" w:type="dxa"/>
          </w:tcPr>
          <w:p w14:paraId="64F78317" w14:textId="3043D64A" w:rsidR="18A2FE04" w:rsidRDefault="18A2FE04" w:rsidP="199EAC34">
            <w:pPr>
              <w:rPr>
                <w:rFonts w:ascii="Calibri" w:eastAsia="Calibri" w:hAnsi="Calibri" w:cs="Calibri"/>
              </w:rPr>
            </w:pPr>
            <w:r w:rsidRPr="199EAC34">
              <w:rPr>
                <w:rFonts w:ascii="Calibri" w:eastAsia="Calibri" w:hAnsi="Calibri" w:cs="Calibri"/>
              </w:rPr>
              <w:t>Draft Communications Plan</w:t>
            </w:r>
          </w:p>
        </w:tc>
        <w:tc>
          <w:tcPr>
            <w:tcW w:w="4680" w:type="dxa"/>
          </w:tcPr>
          <w:p w14:paraId="73BA793A" w14:textId="3A062E5C" w:rsidR="18A2FE04" w:rsidRDefault="375DDDD2" w:rsidP="199EAC34">
            <w:pPr>
              <w:rPr>
                <w:rFonts w:ascii="Calibri" w:eastAsia="Calibri" w:hAnsi="Calibri" w:cs="Calibri"/>
              </w:rPr>
            </w:pPr>
            <w:r w:rsidRPr="0FD89A75">
              <w:rPr>
                <w:rFonts w:ascii="Calibri" w:eastAsia="Calibri" w:hAnsi="Calibri" w:cs="Calibri"/>
              </w:rPr>
              <w:t>Feb 11, 2022</w:t>
            </w:r>
          </w:p>
        </w:tc>
      </w:tr>
      <w:tr w:rsidR="199EAC34" w14:paraId="267EBB3D" w14:textId="77777777" w:rsidTr="0FD89A75">
        <w:tc>
          <w:tcPr>
            <w:tcW w:w="4680" w:type="dxa"/>
          </w:tcPr>
          <w:p w14:paraId="00EF687E" w14:textId="7E6C537D" w:rsidR="18A2FE04" w:rsidRDefault="34C3F998" w:rsidP="17A9718C">
            <w:pPr>
              <w:spacing w:after="200" w:line="259" w:lineRule="auto"/>
              <w:rPr>
                <w:rFonts w:ascii="Calibri" w:eastAsia="Calibri" w:hAnsi="Calibri" w:cs="Calibri"/>
              </w:rPr>
            </w:pPr>
            <w:r w:rsidRPr="17A9718C">
              <w:rPr>
                <w:rFonts w:ascii="Calibri" w:eastAsia="Calibri" w:hAnsi="Calibri" w:cs="Calibri"/>
              </w:rPr>
              <w:t>Communications Plan Committee Brainstorm</w:t>
            </w:r>
          </w:p>
        </w:tc>
        <w:tc>
          <w:tcPr>
            <w:tcW w:w="4680" w:type="dxa"/>
          </w:tcPr>
          <w:p w14:paraId="64FE3923" w14:textId="1A2D5584" w:rsidR="199EAC34" w:rsidRDefault="6A841751" w:rsidP="199EAC34">
            <w:pPr>
              <w:rPr>
                <w:rFonts w:ascii="Calibri" w:eastAsia="Calibri" w:hAnsi="Calibri" w:cs="Calibri"/>
              </w:rPr>
            </w:pPr>
            <w:r w:rsidRPr="6A841751">
              <w:rPr>
                <w:rFonts w:ascii="Calibri" w:eastAsia="Calibri" w:hAnsi="Calibri" w:cs="Calibri"/>
              </w:rPr>
              <w:t xml:space="preserve">Week of March </w:t>
            </w:r>
            <w:r w:rsidRPr="210EE01F">
              <w:rPr>
                <w:rFonts w:ascii="Calibri" w:eastAsia="Calibri" w:hAnsi="Calibri" w:cs="Calibri"/>
              </w:rPr>
              <w:t>7</w:t>
            </w:r>
            <w:r w:rsidR="30807256" w:rsidRPr="210EE01F">
              <w:rPr>
                <w:rFonts w:ascii="Calibri" w:eastAsia="Calibri" w:hAnsi="Calibri" w:cs="Calibri"/>
              </w:rPr>
              <w:t>, 2022</w:t>
            </w:r>
          </w:p>
        </w:tc>
      </w:tr>
      <w:tr w:rsidR="199EAC34" w14:paraId="5970DEAC" w14:textId="77777777" w:rsidTr="0FD89A75">
        <w:tc>
          <w:tcPr>
            <w:tcW w:w="4680" w:type="dxa"/>
          </w:tcPr>
          <w:p w14:paraId="4F2B3A30" w14:textId="10FE4D47" w:rsidR="18A2FE04" w:rsidRDefault="18A2FE04" w:rsidP="199EAC34">
            <w:pPr>
              <w:rPr>
                <w:rFonts w:ascii="Calibri" w:eastAsia="Calibri" w:hAnsi="Calibri" w:cs="Calibri"/>
              </w:rPr>
            </w:pPr>
            <w:r w:rsidRPr="199EAC34">
              <w:rPr>
                <w:rFonts w:ascii="Calibri" w:eastAsia="Calibri" w:hAnsi="Calibri" w:cs="Calibri"/>
              </w:rPr>
              <w:t>Final Communications Plan</w:t>
            </w:r>
          </w:p>
        </w:tc>
        <w:tc>
          <w:tcPr>
            <w:tcW w:w="4680" w:type="dxa"/>
          </w:tcPr>
          <w:p w14:paraId="30390861" w14:textId="510CCB09" w:rsidR="199EAC34" w:rsidRDefault="6A841751" w:rsidP="199EAC34">
            <w:pPr>
              <w:rPr>
                <w:rFonts w:ascii="Calibri" w:eastAsia="Calibri" w:hAnsi="Calibri" w:cs="Calibri"/>
              </w:rPr>
            </w:pPr>
            <w:r w:rsidRPr="6A841751">
              <w:rPr>
                <w:rFonts w:ascii="Calibri" w:eastAsia="Calibri" w:hAnsi="Calibri" w:cs="Calibri"/>
              </w:rPr>
              <w:t>March 25, 2022</w:t>
            </w:r>
          </w:p>
        </w:tc>
      </w:tr>
      <w:tr w:rsidR="199EAC34" w14:paraId="131387E4" w14:textId="77777777" w:rsidTr="0FD89A75">
        <w:tc>
          <w:tcPr>
            <w:tcW w:w="4680" w:type="dxa"/>
          </w:tcPr>
          <w:p w14:paraId="0D037BF5" w14:textId="4CA0BBB5" w:rsidR="18A2FE04" w:rsidRDefault="34C3F998" w:rsidP="17A9718C">
            <w:pPr>
              <w:spacing w:after="200" w:line="259" w:lineRule="auto"/>
              <w:rPr>
                <w:rFonts w:ascii="Calibri" w:eastAsia="Calibri" w:hAnsi="Calibri" w:cs="Calibri"/>
              </w:rPr>
            </w:pPr>
            <w:r w:rsidRPr="17A9718C">
              <w:rPr>
                <w:rFonts w:ascii="Calibri" w:eastAsia="Calibri" w:hAnsi="Calibri" w:cs="Calibri"/>
              </w:rPr>
              <w:t>Content Updates/Development</w:t>
            </w:r>
          </w:p>
        </w:tc>
        <w:tc>
          <w:tcPr>
            <w:tcW w:w="4680" w:type="dxa"/>
          </w:tcPr>
          <w:p w14:paraId="7DEBAE2D" w14:textId="01393573" w:rsidR="199EAC34" w:rsidRDefault="6A841751" w:rsidP="199EAC34">
            <w:pPr>
              <w:rPr>
                <w:rFonts w:ascii="Calibri" w:eastAsia="Calibri" w:hAnsi="Calibri" w:cs="Calibri"/>
              </w:rPr>
            </w:pPr>
            <w:r w:rsidRPr="6A841751">
              <w:rPr>
                <w:rFonts w:ascii="Calibri" w:eastAsia="Calibri" w:hAnsi="Calibri" w:cs="Calibri"/>
              </w:rPr>
              <w:t>April 29, 2022</w:t>
            </w:r>
          </w:p>
        </w:tc>
      </w:tr>
      <w:tr w:rsidR="199EAC34" w14:paraId="2D3ABFDD" w14:textId="77777777" w:rsidTr="0FD89A75">
        <w:tc>
          <w:tcPr>
            <w:tcW w:w="4680" w:type="dxa"/>
          </w:tcPr>
          <w:p w14:paraId="0412C04A" w14:textId="2BD876BA" w:rsidR="125275D9" w:rsidRDefault="34C3F998" w:rsidP="17A9718C">
            <w:pPr>
              <w:spacing w:after="200" w:line="259" w:lineRule="auto"/>
              <w:rPr>
                <w:rFonts w:ascii="Calibri" w:eastAsia="Calibri" w:hAnsi="Calibri" w:cs="Calibri"/>
              </w:rPr>
            </w:pPr>
            <w:r w:rsidRPr="17A9718C">
              <w:rPr>
                <w:rFonts w:ascii="Calibri" w:eastAsia="Calibri" w:hAnsi="Calibri" w:cs="Calibri"/>
              </w:rPr>
              <w:t>Implement Outreach/Distribution of Materials</w:t>
            </w:r>
          </w:p>
        </w:tc>
        <w:tc>
          <w:tcPr>
            <w:tcW w:w="4680" w:type="dxa"/>
          </w:tcPr>
          <w:p w14:paraId="74276C1E" w14:textId="03A2D209" w:rsidR="00BF6523" w:rsidRDefault="00BF6523" w:rsidP="199EAC34">
            <w:pPr>
              <w:rPr>
                <w:rFonts w:ascii="Calibri" w:eastAsia="Calibri" w:hAnsi="Calibri" w:cs="Calibri"/>
              </w:rPr>
            </w:pPr>
            <w:r>
              <w:rPr>
                <w:rFonts w:ascii="Calibri" w:eastAsia="Calibri" w:hAnsi="Calibri" w:cs="Calibri"/>
              </w:rPr>
              <w:t>Fiscal Year 2022: June - Sept. 2022</w:t>
            </w:r>
          </w:p>
          <w:p w14:paraId="1CF22E2F" w14:textId="6FFDBC23" w:rsidR="00B61ABE" w:rsidRDefault="00BF6523" w:rsidP="199EAC34">
            <w:pPr>
              <w:rPr>
                <w:rFonts w:ascii="Calibri" w:eastAsia="Calibri" w:hAnsi="Calibri" w:cs="Calibri"/>
              </w:rPr>
            </w:pPr>
            <w:r>
              <w:rPr>
                <w:rFonts w:ascii="Calibri" w:eastAsia="Calibri" w:hAnsi="Calibri" w:cs="Calibri"/>
              </w:rPr>
              <w:t xml:space="preserve">Fiscal Year 2023: </w:t>
            </w:r>
            <w:r w:rsidR="00B61ABE">
              <w:rPr>
                <w:rFonts w:ascii="Calibri" w:eastAsia="Calibri" w:hAnsi="Calibri" w:cs="Calibri"/>
              </w:rPr>
              <w:t>Feb. - May, 2023</w:t>
            </w:r>
          </w:p>
        </w:tc>
      </w:tr>
    </w:tbl>
    <w:p w14:paraId="000000B0" w14:textId="4F101E26" w:rsidR="00550CD5" w:rsidRDefault="00550CD5">
      <w:pPr>
        <w:keepNext/>
        <w:pBdr>
          <w:top w:val="nil"/>
          <w:left w:val="nil"/>
          <w:bottom w:val="nil"/>
          <w:right w:val="nil"/>
          <w:between w:val="nil"/>
        </w:pBdr>
        <w:spacing w:before="0" w:after="0"/>
        <w:rPr>
          <w:rFonts w:ascii="Calibri" w:eastAsia="Calibri" w:hAnsi="Calibri" w:cs="Calibri"/>
          <w:b/>
          <w:color w:val="000000"/>
          <w:sz w:val="36"/>
          <w:szCs w:val="36"/>
        </w:rPr>
      </w:pPr>
    </w:p>
    <w:p w14:paraId="000000B1" w14:textId="77777777" w:rsidR="00550CD5" w:rsidRDefault="00824B05">
      <w:pPr>
        <w:pStyle w:val="Heading1"/>
        <w:pBdr>
          <w:top w:val="nil"/>
          <w:left w:val="nil"/>
          <w:bottom w:val="nil"/>
          <w:right w:val="nil"/>
          <w:between w:val="nil"/>
        </w:pBdr>
        <w:rPr>
          <w:rFonts w:ascii="Calibri" w:eastAsia="Calibri" w:hAnsi="Calibri" w:cs="Calibri"/>
          <w:sz w:val="32"/>
          <w:szCs w:val="32"/>
        </w:rPr>
      </w:pPr>
      <w:bookmarkStart w:id="8" w:name="_3dy6vkm" w:colFirst="0" w:colLast="0"/>
      <w:bookmarkEnd w:id="8"/>
      <w:r>
        <w:rPr>
          <w:rFonts w:ascii="Calibri" w:eastAsia="Calibri" w:hAnsi="Calibri" w:cs="Calibri"/>
        </w:rPr>
        <w:t>STRATEGIC COMMUNICATIONS</w:t>
      </w:r>
    </w:p>
    <w:p w14:paraId="000000B2" w14:textId="77777777" w:rsidR="00550CD5" w:rsidRDefault="00824B05">
      <w:pPr>
        <w:pStyle w:val="Heading2"/>
        <w:pBdr>
          <w:top w:val="nil"/>
          <w:left w:val="nil"/>
          <w:bottom w:val="nil"/>
          <w:right w:val="nil"/>
          <w:between w:val="nil"/>
        </w:pBdr>
        <w:rPr>
          <w:rFonts w:ascii="Calibri" w:eastAsia="Calibri" w:hAnsi="Calibri" w:cs="Calibri"/>
        </w:rPr>
      </w:pPr>
      <w:bookmarkStart w:id="9" w:name="_1t3h5sf" w:colFirst="0" w:colLast="0"/>
      <w:bookmarkEnd w:id="9"/>
      <w:r>
        <w:rPr>
          <w:rFonts w:ascii="Calibri" w:eastAsia="Calibri" w:hAnsi="Calibri" w:cs="Calibri"/>
        </w:rPr>
        <w:t xml:space="preserve">Communications Approach </w:t>
      </w:r>
    </w:p>
    <w:p w14:paraId="000000BC" w14:textId="7DA053C1" w:rsidR="00550CD5" w:rsidRDefault="1C2FB562" w:rsidP="00AF2FB1">
      <w:pPr>
        <w:pBdr>
          <w:top w:val="nil"/>
          <w:left w:val="nil"/>
          <w:bottom w:val="nil"/>
          <w:right w:val="nil"/>
          <w:between w:val="nil"/>
        </w:pBdr>
        <w:rPr>
          <w:rFonts w:ascii="Calibri" w:eastAsia="Calibri" w:hAnsi="Calibri" w:cs="Calibri"/>
        </w:rPr>
      </w:pPr>
      <w:r w:rsidRPr="0FD89A75">
        <w:rPr>
          <w:rFonts w:ascii="Calibri" w:eastAsia="Calibri" w:hAnsi="Calibri" w:cs="Calibri"/>
        </w:rPr>
        <w:t xml:space="preserve">NCTCOG is the lead on public relations and media engagement for the project </w:t>
      </w:r>
      <w:r w:rsidR="006243B0" w:rsidRPr="0FD89A75">
        <w:rPr>
          <w:rFonts w:ascii="Calibri" w:eastAsia="Calibri" w:hAnsi="Calibri" w:cs="Calibri"/>
        </w:rPr>
        <w:t>to</w:t>
      </w:r>
      <w:r w:rsidRPr="0FD89A75">
        <w:rPr>
          <w:rFonts w:ascii="Calibri" w:eastAsia="Calibri" w:hAnsi="Calibri" w:cs="Calibri"/>
        </w:rPr>
        <w:t xml:space="preserve"> ensure consistent messaging</w:t>
      </w:r>
      <w:r w:rsidR="2A1034D8" w:rsidRPr="0FD89A75">
        <w:rPr>
          <w:rFonts w:ascii="Calibri" w:eastAsia="Calibri" w:hAnsi="Calibri" w:cs="Calibri"/>
        </w:rPr>
        <w:t xml:space="preserve">. </w:t>
      </w:r>
      <w:r w:rsidRPr="0FD89A75">
        <w:rPr>
          <w:rFonts w:ascii="Calibri" w:eastAsia="Calibri" w:hAnsi="Calibri" w:cs="Calibri"/>
          <w:b/>
          <w:bCs/>
        </w:rPr>
        <w:t xml:space="preserve">Messaging and collateral materials continue to be shared with project partners for review and comment </w:t>
      </w:r>
      <w:r w:rsidR="004129E4" w:rsidRPr="0FD89A75">
        <w:rPr>
          <w:rFonts w:ascii="Calibri" w:eastAsia="Calibri" w:hAnsi="Calibri" w:cs="Calibri"/>
          <w:b/>
          <w:bCs/>
        </w:rPr>
        <w:t>to</w:t>
      </w:r>
      <w:r w:rsidRPr="0FD89A75">
        <w:rPr>
          <w:rFonts w:ascii="Calibri" w:eastAsia="Calibri" w:hAnsi="Calibri" w:cs="Calibri"/>
          <w:b/>
          <w:bCs/>
        </w:rPr>
        <w:t xml:space="preserve"> ensure consistent messaging, particularly when education is being provided related to any partner information (the role of transponders, how to use the TEXpress Lanes, etc.) as well as determine if partner logos are appropriate on materials.</w:t>
      </w:r>
      <w:bookmarkStart w:id="10" w:name="_nqx9i7kjl3k8"/>
      <w:bookmarkEnd w:id="10"/>
    </w:p>
    <w:p w14:paraId="000000C2" w14:textId="77777777" w:rsidR="00550CD5" w:rsidRDefault="443378C6">
      <w:pPr>
        <w:pStyle w:val="Heading2"/>
        <w:pBdr>
          <w:top w:val="nil"/>
          <w:left w:val="nil"/>
          <w:bottom w:val="nil"/>
          <w:right w:val="nil"/>
          <w:between w:val="nil"/>
        </w:pBdr>
        <w:rPr>
          <w:rFonts w:ascii="Calibri" w:eastAsia="Calibri" w:hAnsi="Calibri" w:cs="Calibri"/>
        </w:rPr>
      </w:pPr>
      <w:bookmarkStart w:id="11" w:name="_17dp8vu"/>
      <w:bookmarkEnd w:id="11"/>
      <w:r w:rsidRPr="35DE2726">
        <w:rPr>
          <w:rFonts w:ascii="Calibri" w:eastAsia="Calibri" w:hAnsi="Calibri" w:cs="Calibri"/>
        </w:rPr>
        <w:t xml:space="preserve">Key Messaging </w:t>
      </w:r>
    </w:p>
    <w:p w14:paraId="000000C3" w14:textId="77777777" w:rsidR="00550CD5" w:rsidRDefault="00824B05" w:rsidP="00AF2FB1">
      <w:pPr>
        <w:pBdr>
          <w:top w:val="nil"/>
          <w:left w:val="nil"/>
          <w:bottom w:val="nil"/>
          <w:right w:val="nil"/>
          <w:between w:val="nil"/>
        </w:pBdr>
        <w:rPr>
          <w:rFonts w:ascii="Calibri" w:eastAsia="Calibri" w:hAnsi="Calibri" w:cs="Calibri"/>
        </w:rPr>
      </w:pPr>
      <w:r>
        <w:rPr>
          <w:rFonts w:ascii="Calibri" w:eastAsia="Calibri" w:hAnsi="Calibri" w:cs="Calibri"/>
        </w:rPr>
        <w:t>Marketing communications should focus on the following key messages about the program:</w:t>
      </w:r>
    </w:p>
    <w:p w14:paraId="000000C4" w14:textId="77777777" w:rsidR="00550CD5" w:rsidRDefault="6A715C5D" w:rsidP="00AF2FB1">
      <w:pPr>
        <w:numPr>
          <w:ilvl w:val="0"/>
          <w:numId w:val="23"/>
        </w:numPr>
        <w:pBdr>
          <w:top w:val="nil"/>
          <w:left w:val="nil"/>
          <w:bottom w:val="nil"/>
          <w:right w:val="nil"/>
          <w:between w:val="nil"/>
        </w:pBdr>
        <w:rPr>
          <w:rFonts w:ascii="Calibri" w:eastAsia="Calibri" w:hAnsi="Calibri" w:cs="Calibri"/>
        </w:rPr>
      </w:pPr>
      <w:r w:rsidRPr="6A08FE03">
        <w:rPr>
          <w:rFonts w:ascii="Calibri" w:eastAsia="Calibri" w:hAnsi="Calibri" w:cs="Calibri"/>
        </w:rPr>
        <w:t xml:space="preserve">Mobile smartphone and toll transponder are necessary to receive the discount </w:t>
      </w:r>
    </w:p>
    <w:p w14:paraId="000000C5" w14:textId="77777777" w:rsidR="00550CD5" w:rsidRDefault="00824B05" w:rsidP="00AF2FB1">
      <w:pPr>
        <w:numPr>
          <w:ilvl w:val="0"/>
          <w:numId w:val="23"/>
        </w:numPr>
        <w:pBdr>
          <w:top w:val="nil"/>
          <w:left w:val="nil"/>
          <w:bottom w:val="nil"/>
          <w:right w:val="nil"/>
          <w:between w:val="nil"/>
        </w:pBdr>
        <w:rPr>
          <w:rFonts w:ascii="Calibri" w:eastAsia="Calibri" w:hAnsi="Calibri" w:cs="Calibri"/>
        </w:rPr>
      </w:pPr>
      <w:r>
        <w:rPr>
          <w:rFonts w:ascii="Calibri" w:eastAsia="Calibri" w:hAnsi="Calibri" w:cs="Calibri"/>
        </w:rPr>
        <w:t xml:space="preserve">Download </w:t>
      </w:r>
      <w:proofErr w:type="spellStart"/>
      <w:r>
        <w:rPr>
          <w:rFonts w:ascii="Calibri" w:eastAsia="Calibri" w:hAnsi="Calibri" w:cs="Calibri"/>
        </w:rPr>
        <w:t>GoCarma</w:t>
      </w:r>
      <w:proofErr w:type="spellEnd"/>
      <w:r>
        <w:rPr>
          <w:rFonts w:ascii="Calibri" w:eastAsia="Calibri" w:hAnsi="Calibri" w:cs="Calibri"/>
        </w:rPr>
        <w:t xml:space="preserve"> to get your HOV discount </w:t>
      </w:r>
    </w:p>
    <w:p w14:paraId="000000C6" w14:textId="77777777" w:rsidR="00550CD5" w:rsidRDefault="00824B05" w:rsidP="00AF2FB1">
      <w:pPr>
        <w:numPr>
          <w:ilvl w:val="0"/>
          <w:numId w:val="23"/>
        </w:numPr>
        <w:pBdr>
          <w:top w:val="nil"/>
          <w:left w:val="nil"/>
          <w:bottom w:val="nil"/>
          <w:right w:val="nil"/>
          <w:between w:val="nil"/>
        </w:pBdr>
        <w:rPr>
          <w:rFonts w:ascii="Calibri" w:eastAsia="Calibri" w:hAnsi="Calibri" w:cs="Calibri"/>
        </w:rPr>
      </w:pPr>
      <w:r>
        <w:rPr>
          <w:rFonts w:ascii="Calibri" w:eastAsia="Calibri" w:hAnsi="Calibri" w:cs="Calibri"/>
        </w:rPr>
        <w:t>Easy to use</w:t>
      </w:r>
    </w:p>
    <w:p w14:paraId="000000C9" w14:textId="3F208EA2" w:rsidR="00550CD5" w:rsidRPr="001D5B07" w:rsidRDefault="00824B05" w:rsidP="00AF2FB1">
      <w:pPr>
        <w:numPr>
          <w:ilvl w:val="0"/>
          <w:numId w:val="23"/>
        </w:numPr>
        <w:pBdr>
          <w:top w:val="nil"/>
          <w:left w:val="nil"/>
          <w:bottom w:val="nil"/>
          <w:right w:val="nil"/>
          <w:between w:val="nil"/>
        </w:pBdr>
        <w:rPr>
          <w:rFonts w:ascii="Calibri" w:eastAsia="Calibri" w:hAnsi="Calibri" w:cs="Calibri"/>
        </w:rPr>
      </w:pPr>
      <w:r w:rsidRPr="0FD89A75">
        <w:rPr>
          <w:rFonts w:ascii="Calibri" w:eastAsia="Calibri" w:hAnsi="Calibri" w:cs="Calibri"/>
        </w:rPr>
        <w:t>Mobile phone based</w:t>
      </w:r>
    </w:p>
    <w:p w14:paraId="000000CF" w14:textId="242040E0" w:rsidR="00550CD5" w:rsidRDefault="1C2FB562" w:rsidP="00AF2FB1">
      <w:pPr>
        <w:numPr>
          <w:ilvl w:val="0"/>
          <w:numId w:val="23"/>
        </w:numPr>
        <w:pBdr>
          <w:top w:val="nil"/>
          <w:left w:val="nil"/>
          <w:bottom w:val="nil"/>
          <w:right w:val="nil"/>
          <w:between w:val="nil"/>
        </w:pBdr>
        <w:rPr>
          <w:rFonts w:ascii="Calibri" w:eastAsia="Calibri" w:hAnsi="Calibri" w:cs="Calibri"/>
        </w:rPr>
      </w:pPr>
      <w:proofErr w:type="spellStart"/>
      <w:r w:rsidRPr="17A9718C">
        <w:rPr>
          <w:rFonts w:ascii="Calibri" w:eastAsia="Calibri" w:hAnsi="Calibri" w:cs="Calibri"/>
        </w:rPr>
        <w:lastRenderedPageBreak/>
        <w:t>GoCarma</w:t>
      </w:r>
      <w:proofErr w:type="spellEnd"/>
      <w:r w:rsidRPr="17A9718C">
        <w:rPr>
          <w:rFonts w:ascii="Calibri" w:eastAsia="Calibri" w:hAnsi="Calibri" w:cs="Calibri"/>
        </w:rPr>
        <w:t xml:space="preserve"> users pay the correct toll every time </w:t>
      </w:r>
      <w:bookmarkStart w:id="12" w:name="_3rdcrjn"/>
      <w:bookmarkEnd w:id="12"/>
    </w:p>
    <w:p w14:paraId="04659F9B" w14:textId="4BDAA0E0" w:rsidR="00293380" w:rsidRDefault="008C02F2" w:rsidP="00AF2FB1">
      <w:pPr>
        <w:numPr>
          <w:ilvl w:val="0"/>
          <w:numId w:val="23"/>
        </w:numPr>
        <w:pBdr>
          <w:top w:val="nil"/>
          <w:left w:val="nil"/>
          <w:bottom w:val="nil"/>
          <w:right w:val="nil"/>
          <w:between w:val="nil"/>
        </w:pBdr>
        <w:rPr>
          <w:rFonts w:ascii="Calibri" w:eastAsia="Calibri" w:hAnsi="Calibri" w:cs="Calibri"/>
        </w:rPr>
      </w:pPr>
      <w:r>
        <w:rPr>
          <w:rFonts w:ascii="Calibri" w:eastAsia="Calibri" w:hAnsi="Calibri" w:cs="Calibri"/>
        </w:rPr>
        <w:t>Carpooling is easy and gas is expensive; save money when you ride together</w:t>
      </w:r>
    </w:p>
    <w:p w14:paraId="000000F1" w14:textId="4F5C4AF9" w:rsidR="00550CD5" w:rsidRDefault="594A03DE">
      <w:pPr>
        <w:pStyle w:val="Heading2"/>
        <w:pBdr>
          <w:top w:val="nil"/>
          <w:left w:val="nil"/>
          <w:bottom w:val="nil"/>
          <w:right w:val="nil"/>
          <w:between w:val="nil"/>
        </w:pBdr>
        <w:rPr>
          <w:rFonts w:ascii="Calibri" w:eastAsia="Calibri" w:hAnsi="Calibri" w:cs="Calibri"/>
        </w:rPr>
      </w:pPr>
      <w:bookmarkStart w:id="13" w:name="_lnxbz9"/>
      <w:bookmarkStart w:id="14" w:name="_35nkun2"/>
      <w:bookmarkEnd w:id="13"/>
      <w:bookmarkEnd w:id="14"/>
      <w:r w:rsidRPr="17A9718C">
        <w:rPr>
          <w:rFonts w:ascii="Calibri" w:eastAsia="Calibri" w:hAnsi="Calibri" w:cs="Calibri"/>
        </w:rPr>
        <w:t>Tone</w:t>
      </w:r>
    </w:p>
    <w:p w14:paraId="1FDCF538" w14:textId="436A81BA" w:rsidR="00550CD5" w:rsidRDefault="00824B05" w:rsidP="006B4341">
      <w:pPr>
        <w:pBdr>
          <w:top w:val="nil"/>
          <w:left w:val="nil"/>
          <w:bottom w:val="nil"/>
          <w:right w:val="nil"/>
          <w:between w:val="nil"/>
        </w:pBdr>
        <w:rPr>
          <w:rFonts w:ascii="Calibri" w:eastAsia="Calibri" w:hAnsi="Calibri" w:cs="Calibri"/>
        </w:rPr>
      </w:pPr>
      <w:r w:rsidRPr="449037F3">
        <w:rPr>
          <w:rFonts w:ascii="Calibri" w:eastAsia="Calibri" w:hAnsi="Calibri" w:cs="Calibri"/>
        </w:rPr>
        <w:t>Guidelines for establishing communication pieces are below.</w:t>
      </w:r>
    </w:p>
    <w:p w14:paraId="000000F2" w14:textId="141324CD" w:rsidR="00550CD5" w:rsidRDefault="00824B05" w:rsidP="006B4341">
      <w:pPr>
        <w:pStyle w:val="ListParagraph"/>
        <w:numPr>
          <w:ilvl w:val="0"/>
          <w:numId w:val="24"/>
        </w:numPr>
        <w:pBdr>
          <w:top w:val="nil"/>
          <w:left w:val="nil"/>
          <w:bottom w:val="nil"/>
          <w:right w:val="nil"/>
          <w:between w:val="nil"/>
        </w:pBdr>
        <w:rPr>
          <w:rFonts w:ascii="Calibri" w:eastAsia="Calibri" w:hAnsi="Calibri" w:cs="Calibri"/>
        </w:rPr>
      </w:pPr>
      <w:r w:rsidRPr="449037F3">
        <w:rPr>
          <w:rFonts w:ascii="Calibri" w:eastAsia="Calibri" w:hAnsi="Calibri" w:cs="Calibri"/>
        </w:rPr>
        <w:t>Written tone - simple sentence structures in a “voice” tone (write like you are speaking to the reader. Short and direct sentences.)</w:t>
      </w:r>
      <w:r w:rsidR="00C37E66">
        <w:rPr>
          <w:rFonts w:ascii="Calibri" w:eastAsia="Calibri" w:hAnsi="Calibri" w:cs="Calibri"/>
        </w:rPr>
        <w:t xml:space="preserve"> No full stops in headlines or subheads.</w:t>
      </w:r>
    </w:p>
    <w:p w14:paraId="000000F3" w14:textId="77777777" w:rsidR="00550CD5" w:rsidRDefault="00824B05" w:rsidP="006B4341">
      <w:pPr>
        <w:pStyle w:val="ListParagraph"/>
        <w:numPr>
          <w:ilvl w:val="0"/>
          <w:numId w:val="24"/>
        </w:numPr>
        <w:pBdr>
          <w:top w:val="nil"/>
          <w:left w:val="nil"/>
          <w:bottom w:val="nil"/>
          <w:right w:val="nil"/>
          <w:between w:val="nil"/>
        </w:pBdr>
        <w:rPr>
          <w:rFonts w:ascii="Calibri" w:eastAsia="Calibri" w:hAnsi="Calibri" w:cs="Calibri"/>
        </w:rPr>
      </w:pPr>
      <w:r w:rsidRPr="449037F3">
        <w:rPr>
          <w:rFonts w:ascii="Calibri" w:eastAsia="Calibri" w:hAnsi="Calibri" w:cs="Calibri"/>
        </w:rPr>
        <w:t>American English spelling - since we are communicating with end-users who are using this service in a business environment, we will use the full spelling of words, rather than “text” or “slang” words.  Example: through (yes) vs. thru (no)</w:t>
      </w:r>
    </w:p>
    <w:p w14:paraId="000000F4" w14:textId="236C691D" w:rsidR="00550CD5" w:rsidRDefault="00824B05" w:rsidP="006B4341">
      <w:pPr>
        <w:pStyle w:val="ListParagraph"/>
        <w:numPr>
          <w:ilvl w:val="0"/>
          <w:numId w:val="24"/>
        </w:numPr>
        <w:pBdr>
          <w:top w:val="nil"/>
          <w:left w:val="nil"/>
          <w:bottom w:val="nil"/>
          <w:right w:val="nil"/>
          <w:between w:val="nil"/>
        </w:pBdr>
        <w:rPr>
          <w:rFonts w:ascii="Calibri" w:eastAsia="Calibri" w:hAnsi="Calibri" w:cs="Calibri"/>
        </w:rPr>
      </w:pPr>
      <w:r w:rsidRPr="449037F3">
        <w:rPr>
          <w:rFonts w:ascii="Calibri" w:eastAsia="Calibri" w:hAnsi="Calibri" w:cs="Calibri"/>
        </w:rPr>
        <w:t xml:space="preserve">Visual - we will use images of people in various attire in or around the vehicles. They will be smiling, talking with one another, or working on portable devices, and of mixed ages, races, and genders. </w:t>
      </w:r>
      <w:r w:rsidR="00134946">
        <w:rPr>
          <w:rFonts w:ascii="Calibri" w:eastAsia="Calibri" w:hAnsi="Calibri" w:cs="Calibri"/>
        </w:rPr>
        <w:t xml:space="preserve">For the maintenance phase, we will show groups of friends and/or families </w:t>
      </w:r>
      <w:r w:rsidR="002E2553">
        <w:rPr>
          <w:rFonts w:ascii="Calibri" w:eastAsia="Calibri" w:hAnsi="Calibri" w:cs="Calibri"/>
        </w:rPr>
        <w:t>going to events and outings together</w:t>
      </w:r>
      <w:r w:rsidR="004A019D">
        <w:rPr>
          <w:rFonts w:ascii="Calibri" w:eastAsia="Calibri" w:hAnsi="Calibri" w:cs="Calibri"/>
        </w:rPr>
        <w:t xml:space="preserve"> (see “Theme” for details).</w:t>
      </w:r>
    </w:p>
    <w:p w14:paraId="585F8201" w14:textId="0A727BD5" w:rsidR="00550CD5" w:rsidRDefault="00824B05" w:rsidP="006B4341">
      <w:pPr>
        <w:pStyle w:val="ListParagraph"/>
        <w:numPr>
          <w:ilvl w:val="0"/>
          <w:numId w:val="24"/>
        </w:numPr>
        <w:pBdr>
          <w:top w:val="nil"/>
          <w:left w:val="nil"/>
          <w:bottom w:val="nil"/>
          <w:right w:val="nil"/>
          <w:between w:val="nil"/>
        </w:pBdr>
        <w:rPr>
          <w:rFonts w:ascii="Calibri" w:eastAsia="Calibri" w:hAnsi="Calibri" w:cs="Calibri"/>
        </w:rPr>
      </w:pPr>
      <w:r w:rsidRPr="449037F3">
        <w:rPr>
          <w:rFonts w:ascii="Calibri" w:eastAsia="Calibri" w:hAnsi="Calibri" w:cs="Calibri"/>
        </w:rPr>
        <w:t xml:space="preserve">Terminology relating back to the key benefits should be used throughout all messaging. Key terms </w:t>
      </w:r>
      <w:proofErr w:type="gramStart"/>
      <w:r w:rsidRPr="449037F3">
        <w:rPr>
          <w:rFonts w:ascii="Calibri" w:eastAsia="Calibri" w:hAnsi="Calibri" w:cs="Calibri"/>
        </w:rPr>
        <w:t>include:</w:t>
      </w:r>
      <w:proofErr w:type="gramEnd"/>
      <w:r w:rsidRPr="449037F3">
        <w:rPr>
          <w:rFonts w:ascii="Calibri" w:eastAsia="Calibri" w:hAnsi="Calibri" w:cs="Calibri"/>
        </w:rPr>
        <w:t xml:space="preserve">  when riding together, riding together, getting there together, download to discount, easy to use, mobile phone based. To explain HOV, we will use the phrase, “HOV means getting there together.”</w:t>
      </w:r>
    </w:p>
    <w:p w14:paraId="7ED6DA5A" w14:textId="77777777" w:rsidR="002E2553" w:rsidRPr="002E2553" w:rsidRDefault="00824B05" w:rsidP="006B4341">
      <w:pPr>
        <w:pStyle w:val="ListParagraph"/>
        <w:numPr>
          <w:ilvl w:val="1"/>
          <w:numId w:val="24"/>
        </w:numPr>
        <w:pBdr>
          <w:top w:val="nil"/>
          <w:left w:val="nil"/>
          <w:bottom w:val="nil"/>
          <w:right w:val="nil"/>
          <w:between w:val="nil"/>
        </w:pBdr>
      </w:pPr>
      <w:r w:rsidRPr="449037F3">
        <w:rPr>
          <w:rFonts w:ascii="Calibri" w:eastAsia="Calibri" w:hAnsi="Calibri" w:cs="Calibri"/>
        </w:rPr>
        <w:t>Phase out the world “carpool.</w:t>
      </w:r>
      <w:r w:rsidR="002E2553">
        <w:rPr>
          <w:rFonts w:ascii="Calibri" w:eastAsia="Calibri" w:hAnsi="Calibri" w:cs="Calibri"/>
        </w:rPr>
        <w:t>”</w:t>
      </w:r>
      <w:r w:rsidR="00D3135B">
        <w:rPr>
          <w:rFonts w:ascii="Calibri" w:eastAsia="Calibri" w:hAnsi="Calibri" w:cs="Calibri"/>
        </w:rPr>
        <w:t xml:space="preserve"> </w:t>
      </w:r>
    </w:p>
    <w:p w14:paraId="600349BD" w14:textId="177B5AE7" w:rsidR="00550CD5" w:rsidRDefault="002E2553" w:rsidP="006B4341">
      <w:pPr>
        <w:pStyle w:val="ListParagraph"/>
        <w:numPr>
          <w:ilvl w:val="1"/>
          <w:numId w:val="24"/>
        </w:numPr>
        <w:pBdr>
          <w:top w:val="nil"/>
          <w:left w:val="nil"/>
          <w:bottom w:val="nil"/>
          <w:right w:val="nil"/>
          <w:between w:val="nil"/>
        </w:pBdr>
      </w:pPr>
      <w:r>
        <w:rPr>
          <w:rFonts w:ascii="Calibri" w:eastAsia="Calibri" w:hAnsi="Calibri" w:cs="Calibri"/>
        </w:rPr>
        <w:t xml:space="preserve">Do not include the following </w:t>
      </w:r>
      <w:r w:rsidR="00824B05" w:rsidRPr="449037F3">
        <w:rPr>
          <w:rFonts w:ascii="Calibri" w:eastAsia="Calibri" w:hAnsi="Calibri" w:cs="Calibri"/>
        </w:rPr>
        <w:t>in any promotional or outreach collateral: “set it and forget it,” “rebate,” and “free tolls.”</w:t>
      </w:r>
    </w:p>
    <w:p w14:paraId="000000F6" w14:textId="7221A3A9" w:rsidR="00550CD5" w:rsidRPr="00C37E66" w:rsidRDefault="006C661D" w:rsidP="006B4341">
      <w:pPr>
        <w:pStyle w:val="ListParagraph"/>
        <w:numPr>
          <w:ilvl w:val="0"/>
          <w:numId w:val="2"/>
        </w:numPr>
        <w:pBdr>
          <w:top w:val="nil"/>
          <w:left w:val="nil"/>
          <w:bottom w:val="nil"/>
          <w:right w:val="nil"/>
          <w:between w:val="nil"/>
        </w:pBdr>
      </w:pPr>
      <w:r>
        <w:rPr>
          <w:rFonts w:ascii="Calibri" w:eastAsia="Calibri" w:hAnsi="Calibri" w:cs="Calibri"/>
        </w:rPr>
        <w:t>Collect and use testimonials from happy customers</w:t>
      </w:r>
      <w:r w:rsidR="004D51B4">
        <w:rPr>
          <w:rFonts w:ascii="Calibri" w:eastAsia="Calibri" w:hAnsi="Calibri" w:cs="Calibri"/>
        </w:rPr>
        <w:t xml:space="preserve">. </w:t>
      </w:r>
      <w:r>
        <w:rPr>
          <w:rFonts w:ascii="Calibri" w:eastAsia="Calibri" w:hAnsi="Calibri" w:cs="Calibri"/>
        </w:rPr>
        <w:t>M</w:t>
      </w:r>
      <w:r w:rsidR="00824B05" w:rsidRPr="449037F3">
        <w:rPr>
          <w:rFonts w:ascii="Calibri" w:eastAsia="Calibri" w:hAnsi="Calibri" w:cs="Calibri"/>
        </w:rPr>
        <w:t xml:space="preserve">essaging is most successful when it reflects the thoughts and words of service users, as well as signage that exists on the roadway to avoid confusion. By promoting the benefits that they experience on their commute, it will be </w:t>
      </w:r>
      <w:r w:rsidR="00973282">
        <w:rPr>
          <w:rFonts w:ascii="Calibri" w:eastAsia="Calibri" w:hAnsi="Calibri" w:cs="Calibri"/>
        </w:rPr>
        <w:t>easier</w:t>
      </w:r>
      <w:r w:rsidR="00824B05" w:rsidRPr="449037F3">
        <w:rPr>
          <w:rFonts w:ascii="Calibri" w:eastAsia="Calibri" w:hAnsi="Calibri" w:cs="Calibri"/>
        </w:rPr>
        <w:t xml:space="preserve"> to attract the next commuter to try the app.  </w:t>
      </w:r>
    </w:p>
    <w:p w14:paraId="3F47E993" w14:textId="59217BB7" w:rsidR="004129E4" w:rsidRPr="007A1DEB" w:rsidRDefault="00C37E66" w:rsidP="006B4341">
      <w:pPr>
        <w:pStyle w:val="ListParagraph"/>
        <w:numPr>
          <w:ilvl w:val="0"/>
          <w:numId w:val="2"/>
        </w:numPr>
        <w:pBdr>
          <w:top w:val="nil"/>
          <w:left w:val="nil"/>
          <w:bottom w:val="nil"/>
          <w:right w:val="nil"/>
          <w:between w:val="nil"/>
        </w:pBdr>
      </w:pPr>
      <w:r>
        <w:rPr>
          <w:rFonts w:ascii="Calibri" w:eastAsia="Calibri" w:hAnsi="Calibri" w:cs="Calibri"/>
        </w:rPr>
        <w:t>Tagline (where applicable): Get there together</w:t>
      </w:r>
    </w:p>
    <w:p w14:paraId="40096EC0" w14:textId="171FF007" w:rsidR="004A019D" w:rsidRPr="004A019D" w:rsidRDefault="004A019D" w:rsidP="004A019D">
      <w:pPr>
        <w:pBdr>
          <w:top w:val="nil"/>
          <w:left w:val="nil"/>
          <w:bottom w:val="nil"/>
          <w:right w:val="nil"/>
          <w:between w:val="nil"/>
        </w:pBdr>
        <w:rPr>
          <w:rFonts w:asciiTheme="majorHAnsi" w:eastAsiaTheme="majorEastAsia" w:hAnsiTheme="majorHAnsi" w:cstheme="majorBidi"/>
          <w:b/>
          <w:bCs/>
          <w:sz w:val="32"/>
          <w:szCs w:val="32"/>
          <w:u w:val="single"/>
        </w:rPr>
      </w:pPr>
      <w:r w:rsidRPr="00293380">
        <w:rPr>
          <w:rFonts w:asciiTheme="majorHAnsi" w:eastAsiaTheme="majorEastAsia" w:hAnsiTheme="majorHAnsi" w:cstheme="majorBidi"/>
          <w:b/>
          <w:bCs/>
          <w:sz w:val="32"/>
          <w:szCs w:val="32"/>
          <w:u w:val="single"/>
        </w:rPr>
        <w:t>Theme</w:t>
      </w:r>
    </w:p>
    <w:p w14:paraId="6897B598" w14:textId="5008290D" w:rsidR="004A019D" w:rsidRDefault="004A019D" w:rsidP="006B4341">
      <w:pPr>
        <w:pBdr>
          <w:top w:val="nil"/>
          <w:left w:val="nil"/>
          <w:bottom w:val="nil"/>
          <w:right w:val="nil"/>
          <w:between w:val="nil"/>
        </w:pBdr>
      </w:pPr>
      <w:r w:rsidRPr="004A019D">
        <w:rPr>
          <w:rFonts w:asciiTheme="majorHAnsi" w:eastAsiaTheme="majorEastAsia" w:hAnsiTheme="majorHAnsi" w:cstheme="majorBidi"/>
        </w:rPr>
        <w:t xml:space="preserve">The proposed theme for the maintenance phase revolves around shared experiences with friends and family. Messaging could include phrasing such as, “Ride with your ______ family,” where the blank space is interchangeable (work family, gym family, knitting family, etc.). In addition to carpooling images, images of people attending events and participating in activities together could be shown with copy indicating they rode together and used </w:t>
      </w:r>
      <w:proofErr w:type="spellStart"/>
      <w:r w:rsidRPr="004A019D">
        <w:rPr>
          <w:rFonts w:asciiTheme="majorHAnsi" w:eastAsiaTheme="majorEastAsia" w:hAnsiTheme="majorHAnsi" w:cstheme="majorBidi"/>
        </w:rPr>
        <w:t>GoCarma</w:t>
      </w:r>
      <w:proofErr w:type="spellEnd"/>
      <w:r w:rsidRPr="004A019D">
        <w:rPr>
          <w:rFonts w:asciiTheme="majorHAnsi" w:eastAsiaTheme="majorEastAsia" w:hAnsiTheme="majorHAnsi" w:cstheme="majorBidi"/>
        </w:rPr>
        <w:t xml:space="preserve">. Ideally, testimonials could be incorporated into the visuals. </w:t>
      </w:r>
    </w:p>
    <w:p w14:paraId="000000F8" w14:textId="77777777" w:rsidR="00550CD5" w:rsidRDefault="00824B05">
      <w:pPr>
        <w:pStyle w:val="Heading2"/>
      </w:pPr>
      <w:bookmarkStart w:id="15" w:name="_5oi5ooyhmjnh" w:colFirst="0" w:colLast="0"/>
      <w:bookmarkEnd w:id="15"/>
      <w:r>
        <w:rPr>
          <w:rFonts w:ascii="Calibri" w:eastAsia="Calibri" w:hAnsi="Calibri" w:cs="Calibri"/>
        </w:rPr>
        <w:lastRenderedPageBreak/>
        <w:t xml:space="preserve">Outreach </w:t>
      </w:r>
    </w:p>
    <w:p w14:paraId="000000F9" w14:textId="77777777" w:rsidR="00550CD5" w:rsidRDefault="00824B05">
      <w:pPr>
        <w:pStyle w:val="Heading3"/>
        <w:rPr>
          <w:rFonts w:ascii="Calibri" w:eastAsia="Calibri" w:hAnsi="Calibri" w:cs="Calibri"/>
        </w:rPr>
      </w:pPr>
      <w:bookmarkStart w:id="16" w:name="_sl5vgx50ktbj" w:colFirst="0" w:colLast="0"/>
      <w:bookmarkEnd w:id="16"/>
      <w:proofErr w:type="spellStart"/>
      <w:r w:rsidRPr="00C96A00">
        <w:rPr>
          <w:rFonts w:ascii="Calibri" w:eastAsia="Calibri" w:hAnsi="Calibri" w:cs="Calibri"/>
        </w:rPr>
        <w:t>GoCarma</w:t>
      </w:r>
      <w:proofErr w:type="spellEnd"/>
      <w:r w:rsidRPr="00C96A00">
        <w:rPr>
          <w:rFonts w:ascii="Calibri" w:eastAsia="Calibri" w:hAnsi="Calibri" w:cs="Calibri"/>
        </w:rPr>
        <w:t xml:space="preserve"> Website</w:t>
      </w:r>
    </w:p>
    <w:p w14:paraId="000000FB" w14:textId="30ECF0EE" w:rsidR="00550CD5" w:rsidRDefault="2C6FBCB7" w:rsidP="008E0955">
      <w:pPr>
        <w:pBdr>
          <w:top w:val="nil"/>
          <w:left w:val="nil"/>
          <w:bottom w:val="nil"/>
          <w:right w:val="nil"/>
          <w:between w:val="nil"/>
        </w:pBdr>
        <w:rPr>
          <w:rFonts w:ascii="Calibri" w:eastAsia="Calibri" w:hAnsi="Calibri" w:cs="Calibri"/>
        </w:rPr>
      </w:pPr>
      <w:r w:rsidRPr="35DE2726">
        <w:rPr>
          <w:rFonts w:ascii="Calibri" w:eastAsia="Calibri" w:hAnsi="Calibri" w:cs="Calibri"/>
        </w:rPr>
        <w:t xml:space="preserve">The domain </w:t>
      </w:r>
      <w:hyperlink r:id="rId16">
        <w:r w:rsidRPr="35DE2726">
          <w:rPr>
            <w:rFonts w:ascii="Calibri" w:eastAsia="Calibri" w:hAnsi="Calibri" w:cs="Calibri"/>
            <w:color w:val="0000FF"/>
            <w:u w:val="single"/>
          </w:rPr>
          <w:t>www.gocarma.com/dfw</w:t>
        </w:r>
      </w:hyperlink>
      <w:r w:rsidRPr="35DE2726">
        <w:rPr>
          <w:rFonts w:ascii="Calibri" w:eastAsia="Calibri" w:hAnsi="Calibri" w:cs="Calibri"/>
        </w:rPr>
        <w:t xml:space="preserve"> is the primary webpage and the one-stop location for program-related content. The webpage plays a role in user communications, giving users of the program answers to frequently asked questions. </w:t>
      </w:r>
    </w:p>
    <w:p w14:paraId="000000FC" w14:textId="77777777" w:rsidR="00550CD5" w:rsidRDefault="443378C6" w:rsidP="008E0955">
      <w:pPr>
        <w:pBdr>
          <w:top w:val="nil"/>
          <w:left w:val="nil"/>
          <w:bottom w:val="nil"/>
          <w:right w:val="nil"/>
          <w:between w:val="nil"/>
        </w:pBdr>
        <w:rPr>
          <w:rFonts w:ascii="Calibri" w:eastAsia="Calibri" w:hAnsi="Calibri" w:cs="Calibri"/>
        </w:rPr>
      </w:pPr>
      <w:r w:rsidRPr="35DE2726">
        <w:rPr>
          <w:rFonts w:ascii="Calibri" w:eastAsia="Calibri" w:hAnsi="Calibri" w:cs="Calibri"/>
        </w:rPr>
        <w:t>This same FAQ section of the site will provide contact information for technical support (see separate Customer Service Scenarios document). The DFW section of the site also provides a link to the NCTCOG carpool incentive program (</w:t>
      </w:r>
      <w:proofErr w:type="spellStart"/>
      <w:r w:rsidRPr="35DE2726">
        <w:rPr>
          <w:rFonts w:ascii="Calibri" w:eastAsia="Calibri" w:hAnsi="Calibri" w:cs="Calibri"/>
        </w:rPr>
        <w:t>TryParkingIt</w:t>
      </w:r>
      <w:proofErr w:type="spellEnd"/>
      <w:r w:rsidRPr="35DE2726">
        <w:rPr>
          <w:rFonts w:ascii="Calibri" w:eastAsia="Calibri" w:hAnsi="Calibri" w:cs="Calibri"/>
        </w:rPr>
        <w:t xml:space="preserve">) - </w:t>
      </w:r>
      <w:hyperlink r:id="rId17">
        <w:r w:rsidRPr="35DE2726">
          <w:rPr>
            <w:rFonts w:ascii="Calibri" w:eastAsia="Calibri" w:hAnsi="Calibri" w:cs="Calibri"/>
            <w:color w:val="1155CC"/>
            <w:u w:val="single"/>
          </w:rPr>
          <w:t>https://support.gocarma.com/en/articles/4101087-earn-more-for-your-green-travel</w:t>
        </w:r>
      </w:hyperlink>
      <w:r w:rsidRPr="35DE2726">
        <w:rPr>
          <w:rFonts w:ascii="Calibri" w:eastAsia="Calibri" w:hAnsi="Calibri" w:cs="Calibri"/>
        </w:rPr>
        <w:t xml:space="preserve">. A link to </w:t>
      </w:r>
      <w:hyperlink r:id="rId18">
        <w:r w:rsidRPr="35DE2726">
          <w:rPr>
            <w:rFonts w:ascii="Calibri" w:eastAsia="Calibri" w:hAnsi="Calibri" w:cs="Calibri"/>
            <w:color w:val="1155CC"/>
            <w:u w:val="single"/>
          </w:rPr>
          <w:t>www.TEXpressLanes.com</w:t>
        </w:r>
      </w:hyperlink>
      <w:r w:rsidRPr="35DE2726">
        <w:rPr>
          <w:rFonts w:ascii="Calibri" w:eastAsia="Calibri" w:hAnsi="Calibri" w:cs="Calibri"/>
        </w:rPr>
        <w:t xml:space="preserve"> should be featured on the </w:t>
      </w:r>
      <w:proofErr w:type="spellStart"/>
      <w:r w:rsidRPr="35DE2726">
        <w:rPr>
          <w:rFonts w:ascii="Calibri" w:eastAsia="Calibri" w:hAnsi="Calibri" w:cs="Calibri"/>
        </w:rPr>
        <w:t>GoCarma</w:t>
      </w:r>
      <w:proofErr w:type="spellEnd"/>
      <w:r w:rsidRPr="35DE2726">
        <w:rPr>
          <w:rFonts w:ascii="Calibri" w:eastAsia="Calibri" w:hAnsi="Calibri" w:cs="Calibri"/>
        </w:rPr>
        <w:t xml:space="preserve"> website educating individuals about which roadways have an HOV discount.</w:t>
      </w:r>
    </w:p>
    <w:p w14:paraId="000000FD" w14:textId="7175BAB5" w:rsidR="00550CD5" w:rsidRDefault="443378C6" w:rsidP="008E0955">
      <w:pPr>
        <w:pBdr>
          <w:top w:val="nil"/>
          <w:left w:val="nil"/>
          <w:bottom w:val="nil"/>
          <w:right w:val="nil"/>
          <w:between w:val="nil"/>
        </w:pBdr>
        <w:rPr>
          <w:rFonts w:ascii="Calibri" w:eastAsia="Calibri" w:hAnsi="Calibri" w:cs="Calibri"/>
        </w:rPr>
      </w:pPr>
      <w:r w:rsidRPr="35DE2726">
        <w:rPr>
          <w:rFonts w:ascii="Calibri" w:eastAsia="Calibri" w:hAnsi="Calibri" w:cs="Calibri"/>
        </w:rPr>
        <w:t xml:space="preserve">Selected information hosted on the site will be available in Spanish or users can copy/paste text and use the translate feature in the Google browser.  Additional translation would be provided if requested. Users can also receive more personalized and in-depth support by </w:t>
      </w:r>
      <w:proofErr w:type="gramStart"/>
      <w:r w:rsidRPr="35DE2726">
        <w:rPr>
          <w:rFonts w:ascii="Calibri" w:eastAsia="Calibri" w:hAnsi="Calibri" w:cs="Calibri"/>
        </w:rPr>
        <w:t>emailing,  chatting</w:t>
      </w:r>
      <w:proofErr w:type="gramEnd"/>
      <w:r w:rsidRPr="35DE2726">
        <w:rPr>
          <w:rFonts w:ascii="Calibri" w:eastAsia="Calibri" w:hAnsi="Calibri" w:cs="Calibri"/>
        </w:rPr>
        <w:t xml:space="preserve">, or </w:t>
      </w:r>
      <w:r w:rsidR="00D944AE">
        <w:rPr>
          <w:rFonts w:ascii="Calibri" w:eastAsia="Calibri" w:hAnsi="Calibri" w:cs="Calibri"/>
        </w:rPr>
        <w:t>calling</w:t>
      </w:r>
      <w:r w:rsidRPr="35DE2726">
        <w:rPr>
          <w:rFonts w:ascii="Calibri" w:eastAsia="Calibri" w:hAnsi="Calibri" w:cs="Calibri"/>
        </w:rPr>
        <w:t xml:space="preserve"> a Carma Customer Care Agent. </w:t>
      </w:r>
    </w:p>
    <w:p w14:paraId="000000FE" w14:textId="4FA9B6D6" w:rsidR="00550CD5" w:rsidRDefault="00824B05" w:rsidP="005C286B">
      <w:pPr>
        <w:pStyle w:val="Heading3"/>
        <w:pBdr>
          <w:top w:val="nil"/>
          <w:left w:val="nil"/>
          <w:bottom w:val="nil"/>
          <w:right w:val="nil"/>
          <w:between w:val="nil"/>
        </w:pBdr>
        <w:rPr>
          <w:rFonts w:ascii="Calibri" w:eastAsia="Calibri" w:hAnsi="Calibri" w:cs="Calibri"/>
          <w:i w:val="0"/>
          <w:color w:val="000000"/>
          <w:sz w:val="22"/>
          <w:szCs w:val="22"/>
        </w:rPr>
      </w:pPr>
      <w:bookmarkStart w:id="17" w:name="_1y810tw" w:colFirst="0" w:colLast="0"/>
      <w:bookmarkEnd w:id="17"/>
      <w:r w:rsidRPr="00C96A00">
        <w:rPr>
          <w:rFonts w:ascii="Calibri" w:eastAsia="Calibri" w:hAnsi="Calibri" w:cs="Calibri"/>
        </w:rPr>
        <w:t>Partner Websites</w:t>
      </w:r>
    </w:p>
    <w:p w14:paraId="000000FF" w14:textId="77777777" w:rsidR="00550CD5" w:rsidRDefault="7255684D" w:rsidP="005528EE">
      <w:pPr>
        <w:pBdr>
          <w:top w:val="nil"/>
          <w:left w:val="nil"/>
          <w:bottom w:val="nil"/>
          <w:right w:val="nil"/>
          <w:between w:val="nil"/>
        </w:pBdr>
        <w:rPr>
          <w:rFonts w:ascii="Calibri" w:eastAsia="Calibri" w:hAnsi="Calibri" w:cs="Calibri"/>
        </w:rPr>
      </w:pPr>
      <w:r w:rsidRPr="324BF3FC">
        <w:rPr>
          <w:rFonts w:ascii="Calibri" w:eastAsia="Calibri" w:hAnsi="Calibri" w:cs="Calibri"/>
        </w:rPr>
        <w:t xml:space="preserve">A banner and web page creative/content </w:t>
      </w:r>
      <w:proofErr w:type="gramStart"/>
      <w:r w:rsidRPr="324BF3FC">
        <w:rPr>
          <w:rFonts w:ascii="Calibri" w:eastAsia="Calibri" w:hAnsi="Calibri" w:cs="Calibri"/>
        </w:rPr>
        <w:t>was</w:t>
      </w:r>
      <w:proofErr w:type="gramEnd"/>
      <w:r w:rsidRPr="324BF3FC">
        <w:rPr>
          <w:rFonts w:ascii="Calibri" w:eastAsia="Calibri" w:hAnsi="Calibri" w:cs="Calibri"/>
        </w:rPr>
        <w:t xml:space="preserve"> designed that appears on relevant partner websites including;</w:t>
      </w:r>
    </w:p>
    <w:p w14:paraId="00000100" w14:textId="410D026B" w:rsidR="00550CD5" w:rsidRPr="000312EE" w:rsidRDefault="00824B05" w:rsidP="005528EE">
      <w:pPr>
        <w:numPr>
          <w:ilvl w:val="0"/>
          <w:numId w:val="9"/>
        </w:numPr>
        <w:pBdr>
          <w:top w:val="nil"/>
          <w:left w:val="nil"/>
          <w:bottom w:val="nil"/>
          <w:right w:val="nil"/>
          <w:between w:val="nil"/>
        </w:pBdr>
        <w:rPr>
          <w:rFonts w:ascii="Calibri" w:eastAsia="Calibri" w:hAnsi="Calibri" w:cs="Calibri"/>
          <w:color w:val="FF0000"/>
        </w:rPr>
      </w:pPr>
      <w:r w:rsidRPr="000312EE">
        <w:rPr>
          <w:rFonts w:ascii="Calibri" w:eastAsia="Calibri" w:hAnsi="Calibri" w:cs="Calibri"/>
        </w:rPr>
        <w:t xml:space="preserve">NCTCOG | </w:t>
      </w:r>
      <w:r w:rsidRPr="00D225B0">
        <w:rPr>
          <w:rFonts w:ascii="Calibri" w:eastAsia="Calibri" w:hAnsi="Calibri" w:cs="Calibri"/>
          <w:color w:val="E36C0A" w:themeColor="accent6" w:themeShade="BF"/>
        </w:rPr>
        <w:t>Complete</w:t>
      </w:r>
      <w:r w:rsidR="00D225B0">
        <w:rPr>
          <w:rFonts w:ascii="Calibri" w:eastAsia="Calibri" w:hAnsi="Calibri" w:cs="Calibri"/>
          <w:color w:val="FF0000"/>
        </w:rPr>
        <w:t xml:space="preserve"> </w:t>
      </w:r>
      <w:hyperlink r:id="rId19" w:history="1">
        <w:r w:rsidR="00D225B0" w:rsidRPr="00D24564">
          <w:rPr>
            <w:rStyle w:val="Hyperlink"/>
            <w:rFonts w:ascii="Calibri" w:eastAsia="Calibri" w:hAnsi="Calibri" w:cs="Calibri"/>
          </w:rPr>
          <w:t>https://www.nctcog.org/trans/manage/tdm/gocarma</w:t>
        </w:r>
      </w:hyperlink>
      <w:r w:rsidRPr="000312EE">
        <w:rPr>
          <w:rFonts w:ascii="Calibri" w:eastAsia="Calibri" w:hAnsi="Calibri" w:cs="Calibri"/>
        </w:rPr>
        <w:t xml:space="preserve"> Air </w:t>
      </w:r>
      <w:proofErr w:type="gramStart"/>
      <w:r w:rsidRPr="000312EE">
        <w:rPr>
          <w:rFonts w:ascii="Calibri" w:eastAsia="Calibri" w:hAnsi="Calibri" w:cs="Calibri"/>
        </w:rPr>
        <w:t>North</w:t>
      </w:r>
      <w:r w:rsidR="00DE78DF" w:rsidRPr="000312EE">
        <w:rPr>
          <w:rFonts w:ascii="Calibri" w:eastAsia="Calibri" w:hAnsi="Calibri" w:cs="Calibri"/>
        </w:rPr>
        <w:t xml:space="preserve"> </w:t>
      </w:r>
      <w:r w:rsidRPr="000312EE">
        <w:rPr>
          <w:rFonts w:ascii="Calibri" w:eastAsia="Calibri" w:hAnsi="Calibri" w:cs="Calibri"/>
        </w:rPr>
        <w:t xml:space="preserve"> Texas</w:t>
      </w:r>
      <w:proofErr w:type="gramEnd"/>
      <w:r w:rsidR="00DE78DF" w:rsidRPr="000312EE">
        <w:rPr>
          <w:rFonts w:ascii="Calibri" w:eastAsia="Calibri" w:hAnsi="Calibri" w:cs="Calibri"/>
        </w:rPr>
        <w:t xml:space="preserve"> </w:t>
      </w:r>
      <w:r w:rsidR="00B956FC" w:rsidRPr="000312EE">
        <w:rPr>
          <w:rFonts w:ascii="Calibri" w:eastAsia="Calibri" w:hAnsi="Calibri" w:cs="Calibri"/>
        </w:rPr>
        <w:t>|</w:t>
      </w:r>
      <w:r w:rsidRPr="000312EE">
        <w:rPr>
          <w:rFonts w:ascii="Calibri" w:eastAsia="Calibri" w:hAnsi="Calibri" w:cs="Calibri"/>
        </w:rPr>
        <w:t xml:space="preserve"> </w:t>
      </w:r>
      <w:r w:rsidRPr="00D225B0">
        <w:rPr>
          <w:rFonts w:ascii="Calibri" w:eastAsia="Calibri" w:hAnsi="Calibri" w:cs="Calibri"/>
          <w:color w:val="E36C0A" w:themeColor="accent6" w:themeShade="BF"/>
        </w:rPr>
        <w:t>Complete</w:t>
      </w:r>
      <w:r w:rsidRPr="000312EE">
        <w:rPr>
          <w:rFonts w:ascii="Calibri" w:eastAsia="Calibri" w:hAnsi="Calibri" w:cs="Calibri"/>
          <w:color w:val="FF0000"/>
        </w:rPr>
        <w:t xml:space="preserve"> </w:t>
      </w:r>
      <w:hyperlink r:id="rId20">
        <w:r w:rsidRPr="000312EE">
          <w:rPr>
            <w:rFonts w:ascii="Calibri" w:eastAsia="Calibri" w:hAnsi="Calibri" w:cs="Calibri"/>
            <w:color w:val="1155CC"/>
            <w:u w:val="single"/>
          </w:rPr>
          <w:t>https://www.airnorthtexas.org/links</w:t>
        </w:r>
      </w:hyperlink>
    </w:p>
    <w:p w14:paraId="7B21172D" w14:textId="2EA50689" w:rsidR="00147E22" w:rsidRPr="000312EE" w:rsidRDefault="00824B05" w:rsidP="005528EE">
      <w:pPr>
        <w:numPr>
          <w:ilvl w:val="0"/>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 xml:space="preserve">TxDOT </w:t>
      </w:r>
    </w:p>
    <w:p w14:paraId="214D4C65" w14:textId="574D3F07" w:rsidR="00147E22" w:rsidRPr="000312EE" w:rsidRDefault="00824B05" w:rsidP="005528EE">
      <w:pPr>
        <w:numPr>
          <w:ilvl w:val="0"/>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NTTA</w:t>
      </w:r>
      <w:r w:rsidR="00F14C52" w:rsidRPr="000312EE">
        <w:rPr>
          <w:rFonts w:ascii="Calibri" w:eastAsia="Calibri" w:hAnsi="Calibri" w:cs="Calibri"/>
          <w:color w:val="1155CC"/>
          <w:u w:val="single"/>
        </w:rPr>
        <w:t xml:space="preserve"> </w:t>
      </w:r>
    </w:p>
    <w:p w14:paraId="00000101" w14:textId="3F830B17" w:rsidR="00550CD5" w:rsidRPr="000312EE" w:rsidRDefault="00824B05" w:rsidP="005528EE">
      <w:pPr>
        <w:numPr>
          <w:ilvl w:val="0"/>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 xml:space="preserve">Cintra (all associated TEXpress Lanes websites including My TEXpress microsite) </w:t>
      </w:r>
    </w:p>
    <w:p w14:paraId="00000102" w14:textId="77777777" w:rsidR="00550CD5" w:rsidRPr="000312EE" w:rsidRDefault="00824B05" w:rsidP="005528EE">
      <w:pPr>
        <w:numPr>
          <w:ilvl w:val="0"/>
          <w:numId w:val="9"/>
        </w:numPr>
        <w:pBdr>
          <w:top w:val="nil"/>
          <w:left w:val="nil"/>
          <w:bottom w:val="nil"/>
          <w:right w:val="nil"/>
          <w:between w:val="nil"/>
        </w:pBdr>
        <w:rPr>
          <w:rFonts w:ascii="Calibri" w:eastAsia="Calibri" w:hAnsi="Calibri" w:cs="Calibri"/>
        </w:rPr>
      </w:pPr>
      <w:proofErr w:type="spellStart"/>
      <w:r w:rsidRPr="000312EE">
        <w:rPr>
          <w:rFonts w:ascii="Calibri" w:eastAsia="Calibri" w:hAnsi="Calibri" w:cs="Calibri"/>
        </w:rPr>
        <w:t>LBJExpress</w:t>
      </w:r>
      <w:proofErr w:type="spellEnd"/>
      <w:r w:rsidRPr="000312EE">
        <w:rPr>
          <w:rFonts w:ascii="Calibri" w:eastAsia="Calibri" w:hAnsi="Calibri" w:cs="Calibri"/>
        </w:rPr>
        <w:t xml:space="preserve"> |</w:t>
      </w:r>
      <w:r w:rsidRPr="00D225B0">
        <w:rPr>
          <w:rFonts w:ascii="Calibri" w:eastAsia="Calibri" w:hAnsi="Calibri" w:cs="Calibri"/>
          <w:color w:val="E36C0A" w:themeColor="accent6" w:themeShade="BF"/>
        </w:rPr>
        <w:t>Complete</w:t>
      </w:r>
      <w:r w:rsidRPr="000312EE">
        <w:rPr>
          <w:rFonts w:ascii="Calibri" w:eastAsia="Calibri" w:hAnsi="Calibri" w:cs="Calibri"/>
        </w:rPr>
        <w:t xml:space="preserve"> </w:t>
      </w:r>
      <w:commentRangeStart w:id="18"/>
      <w:r w:rsidRPr="000312EE">
        <w:fldChar w:fldCharType="begin"/>
      </w:r>
      <w:r w:rsidRPr="000312EE">
        <w:instrText>HYPERLINK "https://www.lbjtexpress.com/discounts/hov-qualifications-and-activation" \h</w:instrText>
      </w:r>
      <w:r w:rsidRPr="000312EE">
        <w:fldChar w:fldCharType="separate"/>
      </w:r>
      <w:r w:rsidRPr="000312EE">
        <w:rPr>
          <w:rFonts w:ascii="Calibri" w:eastAsia="Calibri" w:hAnsi="Calibri" w:cs="Calibri"/>
          <w:color w:val="1155CC"/>
          <w:u w:val="single"/>
        </w:rPr>
        <w:t>https://www.lbjtexpress.com/discounts/hov-qualifications-and-activation</w:t>
      </w:r>
      <w:r w:rsidRPr="000312EE">
        <w:rPr>
          <w:rFonts w:ascii="Calibri" w:eastAsia="Calibri" w:hAnsi="Calibri" w:cs="Calibri"/>
          <w:color w:val="1155CC"/>
          <w:u w:val="single"/>
        </w:rPr>
        <w:fldChar w:fldCharType="end"/>
      </w:r>
      <w:commentRangeEnd w:id="18"/>
      <w:r w:rsidR="008D4293">
        <w:rPr>
          <w:rStyle w:val="CommentReference"/>
        </w:rPr>
        <w:commentReference w:id="18"/>
      </w:r>
    </w:p>
    <w:p w14:paraId="00000104" w14:textId="15FB521D" w:rsidR="00550CD5" w:rsidRPr="000312EE" w:rsidRDefault="00824B05" w:rsidP="005528EE">
      <w:pPr>
        <w:numPr>
          <w:ilvl w:val="0"/>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 xml:space="preserve">Try Parking It </w:t>
      </w:r>
    </w:p>
    <w:p w14:paraId="00000108" w14:textId="77777777" w:rsidR="00550CD5" w:rsidRPr="000312EE" w:rsidRDefault="00824B05" w:rsidP="005528EE">
      <w:pPr>
        <w:numPr>
          <w:ilvl w:val="0"/>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Local governments</w:t>
      </w:r>
    </w:p>
    <w:p w14:paraId="00000109" w14:textId="77777777" w:rsidR="00550CD5" w:rsidRPr="000312EE" w:rsidRDefault="00824B05" w:rsidP="005528EE">
      <w:pPr>
        <w:numPr>
          <w:ilvl w:val="1"/>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 xml:space="preserve">City of Dallas </w:t>
      </w:r>
    </w:p>
    <w:p w14:paraId="0000010A" w14:textId="6589EAB0" w:rsidR="00550CD5" w:rsidRPr="000312EE" w:rsidRDefault="00824B05" w:rsidP="005528EE">
      <w:pPr>
        <w:numPr>
          <w:ilvl w:val="1"/>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 xml:space="preserve">City of Ft. Worth </w:t>
      </w:r>
    </w:p>
    <w:p w14:paraId="0000010F" w14:textId="2FF92D92" w:rsidR="00550CD5" w:rsidRPr="00BC77CE" w:rsidRDefault="00824B05" w:rsidP="00BC77CE">
      <w:pPr>
        <w:numPr>
          <w:ilvl w:val="1"/>
          <w:numId w:val="9"/>
        </w:numPr>
        <w:pBdr>
          <w:top w:val="nil"/>
          <w:left w:val="nil"/>
          <w:bottom w:val="nil"/>
          <w:right w:val="nil"/>
          <w:between w:val="nil"/>
        </w:pBdr>
        <w:rPr>
          <w:rFonts w:ascii="Calibri" w:eastAsia="Calibri" w:hAnsi="Calibri" w:cs="Calibri"/>
        </w:rPr>
      </w:pPr>
      <w:r w:rsidRPr="000312EE">
        <w:rPr>
          <w:rFonts w:ascii="Calibri" w:eastAsia="Calibri" w:hAnsi="Calibri" w:cs="Calibri"/>
        </w:rPr>
        <w:t xml:space="preserve">City of Richardson </w:t>
      </w:r>
      <w:r w:rsidRPr="000312EE">
        <w:rPr>
          <w:rFonts w:ascii="Calibri" w:eastAsia="Calibri" w:hAnsi="Calibri" w:cs="Calibri"/>
          <w:color w:val="FF0000"/>
        </w:rPr>
        <w:t xml:space="preserve"> </w:t>
      </w:r>
    </w:p>
    <w:p w14:paraId="3AD3BA04" w14:textId="351D3754" w:rsidR="42D8A897" w:rsidRPr="00BD2519" w:rsidRDefault="7255684D" w:rsidP="00BC77CE">
      <w:pPr>
        <w:rPr>
          <w:rStyle w:val="eop"/>
          <w:rFonts w:ascii="Calibri" w:eastAsia="Calibri" w:hAnsi="Calibri" w:cs="Calibri"/>
        </w:rPr>
      </w:pPr>
      <w:r w:rsidRPr="42D8A897">
        <w:rPr>
          <w:rFonts w:ascii="Calibri" w:eastAsia="Calibri" w:hAnsi="Calibri" w:cs="Calibri"/>
        </w:rPr>
        <w:lastRenderedPageBreak/>
        <w:t xml:space="preserve">Website copy should be written by Carma/NCTCOG and provided to partners to redirect partner websites to the GoCarma.com/DFW website. This ensures all website updates are maintained in a single location. Content on the </w:t>
      </w:r>
      <w:proofErr w:type="spellStart"/>
      <w:r w:rsidRPr="42D8A897">
        <w:rPr>
          <w:rFonts w:ascii="Calibri" w:eastAsia="Calibri" w:hAnsi="Calibri" w:cs="Calibri"/>
        </w:rPr>
        <w:t>GoCarma</w:t>
      </w:r>
      <w:proofErr w:type="spellEnd"/>
      <w:r w:rsidRPr="42D8A897">
        <w:rPr>
          <w:rFonts w:ascii="Calibri" w:eastAsia="Calibri" w:hAnsi="Calibri" w:cs="Calibri"/>
        </w:rPr>
        <w:t xml:space="preserve"> website is provided in advance to project partners for review and comment.</w:t>
      </w:r>
    </w:p>
    <w:p w14:paraId="00000116" w14:textId="48790006" w:rsidR="00550CD5" w:rsidRDefault="6C40477D">
      <w:pPr>
        <w:pStyle w:val="Heading3"/>
        <w:pBdr>
          <w:top w:val="nil"/>
          <w:left w:val="nil"/>
          <w:bottom w:val="nil"/>
          <w:right w:val="nil"/>
          <w:between w:val="nil"/>
        </w:pBdr>
        <w:rPr>
          <w:rFonts w:ascii="Calibri" w:eastAsia="Calibri" w:hAnsi="Calibri" w:cs="Calibri"/>
        </w:rPr>
      </w:pPr>
      <w:bookmarkStart w:id="19" w:name="_2xcytpi"/>
      <w:bookmarkEnd w:id="19"/>
      <w:r w:rsidRPr="0036089E">
        <w:rPr>
          <w:rFonts w:ascii="Calibri" w:eastAsia="Calibri" w:hAnsi="Calibri" w:cs="Calibri"/>
        </w:rPr>
        <w:t>Media Relations</w:t>
      </w:r>
    </w:p>
    <w:p w14:paraId="00000117" w14:textId="678FF2BF" w:rsidR="00550CD5" w:rsidRDefault="594A03DE" w:rsidP="00BC77CE">
      <w:pPr>
        <w:pBdr>
          <w:top w:val="nil"/>
          <w:left w:val="nil"/>
          <w:bottom w:val="nil"/>
          <w:right w:val="nil"/>
          <w:between w:val="nil"/>
        </w:pBdr>
        <w:rPr>
          <w:rFonts w:ascii="Calibri" w:eastAsia="Calibri" w:hAnsi="Calibri" w:cs="Calibri"/>
          <w:b/>
          <w:bCs/>
          <w:color w:val="C00000"/>
        </w:rPr>
      </w:pPr>
      <w:r w:rsidRPr="17A9718C">
        <w:rPr>
          <w:rFonts w:ascii="Calibri" w:eastAsia="Calibri" w:hAnsi="Calibri" w:cs="Calibri"/>
        </w:rPr>
        <w:t>NCTCOG staff is the primary media relations contact, and a robust media database exists that is being used to send out press releases</w:t>
      </w:r>
      <w:r w:rsidRPr="00BD2519">
        <w:rPr>
          <w:rFonts w:ascii="Calibri" w:eastAsia="Calibri" w:hAnsi="Calibri" w:cs="Calibri"/>
        </w:rPr>
        <w:t xml:space="preserve">.  Media relations could include a press release and/or more-targeted outreach to reporters or outlets who have done stories before. </w:t>
      </w:r>
      <w:r w:rsidRPr="7DD65C47">
        <w:rPr>
          <w:rFonts w:ascii="Calibri" w:eastAsia="Calibri" w:hAnsi="Calibri" w:cs="Calibri"/>
        </w:rPr>
        <w:t xml:space="preserve">Podcasts are another option to explore because they allow </w:t>
      </w:r>
      <w:r w:rsidRPr="69D2B1AC">
        <w:rPr>
          <w:rFonts w:ascii="Calibri" w:eastAsia="Calibri" w:hAnsi="Calibri" w:cs="Calibri"/>
        </w:rPr>
        <w:t>messaging</w:t>
      </w:r>
      <w:r w:rsidRPr="7DD65C47">
        <w:rPr>
          <w:rFonts w:ascii="Calibri" w:eastAsia="Calibri" w:hAnsi="Calibri" w:cs="Calibri"/>
        </w:rPr>
        <w:t xml:space="preserve"> to be extremely targeted. Potential types of podcasts include transportation, technology and “extreme couponing.” </w:t>
      </w:r>
      <w:r w:rsidRPr="17A9718C">
        <w:rPr>
          <w:rFonts w:ascii="Calibri" w:eastAsia="Calibri" w:hAnsi="Calibri" w:cs="Calibri"/>
        </w:rPr>
        <w:t>If it is determined that an insufficient number of participants are recruited for the program, additional media support may be necessary and could include direct pitches to reporters and booking appearances on media programs in targeted communities.</w:t>
      </w:r>
    </w:p>
    <w:p w14:paraId="00000118" w14:textId="77777777" w:rsidR="00550CD5" w:rsidRDefault="7334F9C6">
      <w:pPr>
        <w:pStyle w:val="Heading3"/>
        <w:pBdr>
          <w:top w:val="nil"/>
          <w:left w:val="nil"/>
          <w:bottom w:val="nil"/>
          <w:right w:val="nil"/>
          <w:between w:val="nil"/>
        </w:pBdr>
        <w:rPr>
          <w:rFonts w:ascii="Calibri" w:eastAsia="Calibri" w:hAnsi="Calibri" w:cs="Calibri"/>
        </w:rPr>
      </w:pPr>
      <w:bookmarkStart w:id="20" w:name="_1ci93xb"/>
      <w:bookmarkEnd w:id="20"/>
      <w:r w:rsidRPr="0036089E">
        <w:rPr>
          <w:rFonts w:ascii="Calibri" w:eastAsia="Calibri" w:hAnsi="Calibri" w:cs="Calibri"/>
        </w:rPr>
        <w:t>Print and Electronic Newsletters</w:t>
      </w:r>
    </w:p>
    <w:p w14:paraId="00000119" w14:textId="77777777" w:rsidR="00550CD5" w:rsidRDefault="00824B05" w:rsidP="00BC77CE">
      <w:pPr>
        <w:pBdr>
          <w:top w:val="nil"/>
          <w:left w:val="nil"/>
          <w:bottom w:val="nil"/>
          <w:right w:val="nil"/>
          <w:between w:val="nil"/>
        </w:pBdr>
        <w:rPr>
          <w:rFonts w:ascii="Calibri" w:eastAsia="Calibri" w:hAnsi="Calibri" w:cs="Calibri"/>
        </w:rPr>
      </w:pPr>
      <w:r w:rsidRPr="0036089E">
        <w:rPr>
          <w:rFonts w:ascii="Calibri" w:eastAsia="Calibri" w:hAnsi="Calibri" w:cs="Calibri"/>
        </w:rPr>
        <w:t>The NCTCOG Transportation Department periodically publishes print and electronic newsletters. NCTCOG publications that could highlight the campaign in either feature or sidebar articles include:</w:t>
      </w:r>
    </w:p>
    <w:p w14:paraId="0000011A" w14:textId="77777777" w:rsidR="00550CD5" w:rsidRDefault="00824B05" w:rsidP="00BC77CE">
      <w:pPr>
        <w:numPr>
          <w:ilvl w:val="0"/>
          <w:numId w:val="28"/>
        </w:numPr>
        <w:pBdr>
          <w:top w:val="nil"/>
          <w:left w:val="nil"/>
          <w:bottom w:val="nil"/>
          <w:right w:val="nil"/>
          <w:between w:val="nil"/>
        </w:pBdr>
      </w:pPr>
      <w:r>
        <w:rPr>
          <w:rFonts w:ascii="Calibri" w:eastAsia="Calibri" w:hAnsi="Calibri" w:cs="Calibri"/>
        </w:rPr>
        <w:t>Local Motion (monthly publication)</w:t>
      </w:r>
    </w:p>
    <w:p w14:paraId="0000011B" w14:textId="77777777" w:rsidR="00550CD5" w:rsidRDefault="00824B05" w:rsidP="00BC77CE">
      <w:pPr>
        <w:numPr>
          <w:ilvl w:val="0"/>
          <w:numId w:val="28"/>
        </w:numPr>
        <w:pBdr>
          <w:top w:val="nil"/>
          <w:left w:val="nil"/>
          <w:bottom w:val="nil"/>
          <w:right w:val="nil"/>
          <w:between w:val="nil"/>
        </w:pBdr>
      </w:pPr>
      <w:r>
        <w:rPr>
          <w:rFonts w:ascii="Calibri" w:eastAsia="Calibri" w:hAnsi="Calibri" w:cs="Calibri"/>
        </w:rPr>
        <w:t>Mobility Matters (bi-annual publication)</w:t>
      </w:r>
    </w:p>
    <w:p w14:paraId="0000011C" w14:textId="5E5E68CD" w:rsidR="00550CD5" w:rsidRDefault="6C40477D" w:rsidP="00BC77CE">
      <w:pPr>
        <w:numPr>
          <w:ilvl w:val="0"/>
          <w:numId w:val="28"/>
        </w:numPr>
        <w:pBdr>
          <w:top w:val="nil"/>
          <w:left w:val="nil"/>
          <w:bottom w:val="nil"/>
          <w:right w:val="nil"/>
          <w:between w:val="nil"/>
        </w:pBdr>
      </w:pPr>
      <w:r w:rsidRPr="324BF3FC">
        <w:rPr>
          <w:rFonts w:ascii="Calibri" w:eastAsia="Calibri" w:hAnsi="Calibri" w:cs="Calibri"/>
        </w:rPr>
        <w:t>NCTCOG Agency Publications such as What’s New at NCTCOG (monthly publication)</w:t>
      </w:r>
    </w:p>
    <w:p w14:paraId="0000011D" w14:textId="3D4765A7" w:rsidR="00550CD5" w:rsidRDefault="00824B05" w:rsidP="00BC77CE">
      <w:pPr>
        <w:numPr>
          <w:ilvl w:val="0"/>
          <w:numId w:val="28"/>
        </w:numPr>
        <w:pBdr>
          <w:top w:val="nil"/>
          <w:left w:val="nil"/>
          <w:bottom w:val="nil"/>
          <w:right w:val="nil"/>
          <w:between w:val="nil"/>
        </w:pBdr>
      </w:pPr>
      <w:r>
        <w:rPr>
          <w:rFonts w:ascii="Calibri" w:eastAsia="Calibri" w:hAnsi="Calibri" w:cs="Calibri"/>
        </w:rPr>
        <w:t>NCTCOG Transportation Update e-newsletter (monthly publication)</w:t>
      </w:r>
    </w:p>
    <w:p w14:paraId="6AC5950B" w14:textId="46109349" w:rsidR="00550CD5" w:rsidRDefault="7255684D" w:rsidP="00BC77CE">
      <w:pPr>
        <w:numPr>
          <w:ilvl w:val="0"/>
          <w:numId w:val="28"/>
        </w:numPr>
        <w:pBdr>
          <w:top w:val="nil"/>
          <w:left w:val="nil"/>
          <w:bottom w:val="nil"/>
          <w:right w:val="nil"/>
          <w:between w:val="nil"/>
        </w:pBdr>
      </w:pPr>
      <w:r w:rsidRPr="324BF3FC">
        <w:rPr>
          <w:rFonts w:ascii="Calibri" w:eastAsia="Calibri" w:hAnsi="Calibri" w:cs="Calibri"/>
        </w:rPr>
        <w:t>Try Parking It e-newsletter (once a quarter publication)</w:t>
      </w:r>
    </w:p>
    <w:p w14:paraId="0000011F" w14:textId="0869E05B" w:rsidR="00550CD5" w:rsidRDefault="7255684D" w:rsidP="00BC77CE">
      <w:pPr>
        <w:numPr>
          <w:ilvl w:val="0"/>
          <w:numId w:val="28"/>
        </w:numPr>
        <w:pBdr>
          <w:top w:val="nil"/>
          <w:left w:val="nil"/>
          <w:bottom w:val="nil"/>
          <w:right w:val="nil"/>
          <w:between w:val="nil"/>
        </w:pBdr>
      </w:pPr>
      <w:r w:rsidRPr="324BF3FC">
        <w:rPr>
          <w:rFonts w:ascii="Calibri" w:eastAsia="Calibri" w:hAnsi="Calibri" w:cs="Calibri"/>
        </w:rPr>
        <w:t>Air North Texas Clean Air Corner (monthly blog)</w:t>
      </w:r>
    </w:p>
    <w:p w14:paraId="2243AC18" w14:textId="09866642" w:rsidR="7CB39E6B" w:rsidRDefault="2C6FBCB7" w:rsidP="00BC77CE">
      <w:pPr>
        <w:rPr>
          <w:rFonts w:ascii="Calibri" w:eastAsia="Calibri" w:hAnsi="Calibri" w:cs="Calibri"/>
          <w:b/>
          <w:bCs/>
          <w:i/>
          <w:iCs/>
          <w:sz w:val="28"/>
          <w:szCs w:val="28"/>
        </w:rPr>
      </w:pPr>
      <w:r w:rsidRPr="35DE2726">
        <w:rPr>
          <w:rFonts w:ascii="Calibri" w:eastAsia="Calibri" w:hAnsi="Calibri" w:cs="Calibri"/>
        </w:rPr>
        <w:t>Campaign promotion in these newsletters will be enhanced by reaching out to partner transportation organizations, such as TxDOT, NTTA, NTE/LBJ, TTI, local governments along the corridor, and the transit authorities and asking these organizations to include information in their own newsletters. Articles could also be shared with chambers of commerce</w:t>
      </w:r>
      <w:r w:rsidR="16ABABA4" w:rsidRPr="35DE2726">
        <w:rPr>
          <w:rFonts w:ascii="Calibri" w:eastAsia="Calibri" w:hAnsi="Calibri" w:cs="Calibri"/>
        </w:rPr>
        <w:t xml:space="preserve">, </w:t>
      </w:r>
      <w:r w:rsidRPr="35DE2726">
        <w:rPr>
          <w:rFonts w:ascii="Calibri" w:eastAsia="Calibri" w:hAnsi="Calibri" w:cs="Calibri"/>
        </w:rPr>
        <w:t>homeowner associations</w:t>
      </w:r>
      <w:r w:rsidR="16ABABA4" w:rsidRPr="35DE2726">
        <w:rPr>
          <w:rFonts w:ascii="Calibri" w:eastAsia="Calibri" w:hAnsi="Calibri" w:cs="Calibri"/>
        </w:rPr>
        <w:t>, and related blogs.</w:t>
      </w:r>
      <w:r w:rsidRPr="35DE2726">
        <w:rPr>
          <w:rFonts w:ascii="Calibri" w:eastAsia="Calibri" w:hAnsi="Calibri" w:cs="Calibri"/>
        </w:rPr>
        <w:t xml:space="preserve"> NTTA will not be able to send direct email to </w:t>
      </w:r>
      <w:proofErr w:type="spellStart"/>
      <w:r w:rsidRPr="35DE2726">
        <w:rPr>
          <w:rFonts w:ascii="Calibri" w:eastAsia="Calibri" w:hAnsi="Calibri" w:cs="Calibri"/>
        </w:rPr>
        <w:t>TollTag</w:t>
      </w:r>
      <w:proofErr w:type="spellEnd"/>
      <w:r w:rsidRPr="35DE2726">
        <w:rPr>
          <w:rFonts w:ascii="Calibri" w:eastAsia="Calibri" w:hAnsi="Calibri" w:cs="Calibri"/>
        </w:rPr>
        <w:t xml:space="preserve"> customers due to a prohibition on sending email marketing but will do an article for its newsletter. Articles are written by NCTCOG staff to make the process simple for others to incorporate this information.</w:t>
      </w:r>
    </w:p>
    <w:p w14:paraId="56ED1CE7" w14:textId="6B1D848F" w:rsidR="7CB39E6B" w:rsidRDefault="5069DBEC" w:rsidP="17A9718C">
      <w:pPr>
        <w:rPr>
          <w:rFonts w:ascii="Calibri" w:eastAsia="Calibri" w:hAnsi="Calibri" w:cs="Calibri"/>
          <w:b/>
          <w:bCs/>
          <w:i/>
          <w:iCs/>
          <w:sz w:val="28"/>
          <w:szCs w:val="28"/>
        </w:rPr>
      </w:pPr>
      <w:r w:rsidRPr="17A9718C">
        <w:rPr>
          <w:rFonts w:ascii="Calibri" w:eastAsia="Calibri" w:hAnsi="Calibri" w:cs="Calibri"/>
          <w:b/>
          <w:bCs/>
          <w:i/>
          <w:iCs/>
          <w:sz w:val="28"/>
          <w:szCs w:val="28"/>
        </w:rPr>
        <w:t>Co-Branding</w:t>
      </w:r>
    </w:p>
    <w:p w14:paraId="72FB96F4" w14:textId="5F255968" w:rsidR="7CB39E6B" w:rsidRDefault="7CB39E6B" w:rsidP="00BC77CE">
      <w:pPr>
        <w:rPr>
          <w:rFonts w:ascii="Calibri" w:eastAsia="Calibri" w:hAnsi="Calibri" w:cs="Calibri"/>
        </w:rPr>
      </w:pPr>
      <w:r w:rsidRPr="1F0359A3">
        <w:rPr>
          <w:rFonts w:ascii="Calibri" w:eastAsia="Calibri" w:hAnsi="Calibri" w:cs="Calibri"/>
        </w:rPr>
        <w:t xml:space="preserve">Co-branding opportunities may arise with NCTCOG programs that have overlapping goals/messages. </w:t>
      </w:r>
    </w:p>
    <w:tbl>
      <w:tblPr>
        <w:tblStyle w:val="TableGrid"/>
        <w:tblW w:w="0" w:type="auto"/>
        <w:tblLayout w:type="fixed"/>
        <w:tblLook w:val="06A0" w:firstRow="1" w:lastRow="0" w:firstColumn="1" w:lastColumn="0" w:noHBand="1" w:noVBand="1"/>
      </w:tblPr>
      <w:tblGrid>
        <w:gridCol w:w="3120"/>
        <w:gridCol w:w="3120"/>
        <w:gridCol w:w="3120"/>
      </w:tblGrid>
      <w:tr w:rsidR="1F0359A3" w14:paraId="34764E3D" w14:textId="77777777" w:rsidTr="1F0359A3">
        <w:tc>
          <w:tcPr>
            <w:tcW w:w="3120" w:type="dxa"/>
          </w:tcPr>
          <w:p w14:paraId="2EE80585" w14:textId="1269685B" w:rsidR="7CB39E6B" w:rsidRDefault="7CB39E6B" w:rsidP="1F0359A3">
            <w:pPr>
              <w:rPr>
                <w:rFonts w:ascii="Calibri" w:eastAsia="Calibri" w:hAnsi="Calibri" w:cs="Calibri"/>
                <w:b/>
                <w:bCs/>
              </w:rPr>
            </w:pPr>
            <w:r w:rsidRPr="1F0359A3">
              <w:rPr>
                <w:rFonts w:ascii="Calibri" w:eastAsia="Calibri" w:hAnsi="Calibri" w:cs="Calibri"/>
                <w:b/>
                <w:bCs/>
              </w:rPr>
              <w:lastRenderedPageBreak/>
              <w:t>Program</w:t>
            </w:r>
          </w:p>
        </w:tc>
        <w:tc>
          <w:tcPr>
            <w:tcW w:w="3120" w:type="dxa"/>
          </w:tcPr>
          <w:p w14:paraId="6610F8BF" w14:textId="0F9A1FBC" w:rsidR="7CB39E6B" w:rsidRDefault="7CB39E6B" w:rsidP="1F0359A3">
            <w:pPr>
              <w:rPr>
                <w:rFonts w:ascii="Calibri" w:eastAsia="Calibri" w:hAnsi="Calibri" w:cs="Calibri"/>
                <w:b/>
                <w:bCs/>
              </w:rPr>
            </w:pPr>
            <w:r w:rsidRPr="1F0359A3">
              <w:rPr>
                <w:rFonts w:ascii="Calibri" w:eastAsia="Calibri" w:hAnsi="Calibri" w:cs="Calibri"/>
                <w:b/>
                <w:bCs/>
              </w:rPr>
              <w:t>Message</w:t>
            </w:r>
          </w:p>
        </w:tc>
        <w:tc>
          <w:tcPr>
            <w:tcW w:w="3120" w:type="dxa"/>
          </w:tcPr>
          <w:p w14:paraId="2DFFDECD" w14:textId="231E970E" w:rsidR="7CB39E6B" w:rsidRDefault="7CB39E6B" w:rsidP="1F0359A3">
            <w:pPr>
              <w:rPr>
                <w:rFonts w:ascii="Calibri" w:eastAsia="Calibri" w:hAnsi="Calibri" w:cs="Calibri"/>
                <w:b/>
                <w:bCs/>
              </w:rPr>
            </w:pPr>
            <w:r w:rsidRPr="1F0359A3">
              <w:rPr>
                <w:rFonts w:ascii="Calibri" w:eastAsia="Calibri" w:hAnsi="Calibri" w:cs="Calibri"/>
                <w:b/>
                <w:bCs/>
              </w:rPr>
              <w:t>Outreach Tactic/Co-Branding Opportunity</w:t>
            </w:r>
          </w:p>
        </w:tc>
      </w:tr>
      <w:tr w:rsidR="1F0359A3" w14:paraId="33E8F40B" w14:textId="77777777" w:rsidTr="1F0359A3">
        <w:tc>
          <w:tcPr>
            <w:tcW w:w="3120" w:type="dxa"/>
          </w:tcPr>
          <w:p w14:paraId="2103BBF2" w14:textId="5839E229" w:rsidR="7CB39E6B" w:rsidRDefault="7CB39E6B" w:rsidP="1F0359A3">
            <w:pPr>
              <w:rPr>
                <w:rFonts w:ascii="Calibri" w:eastAsia="Calibri" w:hAnsi="Calibri" w:cs="Calibri"/>
              </w:rPr>
            </w:pPr>
            <w:r w:rsidRPr="1F0359A3">
              <w:rPr>
                <w:rFonts w:ascii="Calibri" w:eastAsia="Calibri" w:hAnsi="Calibri" w:cs="Calibri"/>
              </w:rPr>
              <w:t>Try Parking It</w:t>
            </w:r>
          </w:p>
        </w:tc>
        <w:tc>
          <w:tcPr>
            <w:tcW w:w="3120" w:type="dxa"/>
          </w:tcPr>
          <w:p w14:paraId="1BA8EFC8" w14:textId="19362788" w:rsidR="7CB39E6B" w:rsidRDefault="7CB39E6B" w:rsidP="1F0359A3">
            <w:pPr>
              <w:rPr>
                <w:rFonts w:ascii="Calibri" w:eastAsia="Calibri" w:hAnsi="Calibri" w:cs="Calibri"/>
              </w:rPr>
            </w:pPr>
            <w:r w:rsidRPr="1F0359A3">
              <w:rPr>
                <w:rFonts w:ascii="Calibri" w:eastAsia="Calibri" w:hAnsi="Calibri" w:cs="Calibri"/>
              </w:rPr>
              <w:t>Carpool/Log your alternative commute</w:t>
            </w:r>
          </w:p>
        </w:tc>
        <w:tc>
          <w:tcPr>
            <w:tcW w:w="3120" w:type="dxa"/>
          </w:tcPr>
          <w:p w14:paraId="094B68A0" w14:textId="1C45AAB4" w:rsidR="1F0359A3" w:rsidRDefault="1F0359A3" w:rsidP="1F0359A3">
            <w:pPr>
              <w:rPr>
                <w:rFonts w:ascii="Calibri" w:eastAsia="Calibri" w:hAnsi="Calibri" w:cs="Calibri"/>
              </w:rPr>
            </w:pPr>
          </w:p>
        </w:tc>
      </w:tr>
      <w:tr w:rsidR="1F0359A3" w14:paraId="384F884A" w14:textId="77777777" w:rsidTr="1F0359A3">
        <w:tc>
          <w:tcPr>
            <w:tcW w:w="3120" w:type="dxa"/>
          </w:tcPr>
          <w:p w14:paraId="746564A5" w14:textId="780E9BD6" w:rsidR="7CB39E6B" w:rsidRDefault="7CB39E6B" w:rsidP="1F0359A3">
            <w:pPr>
              <w:rPr>
                <w:rFonts w:ascii="Calibri" w:eastAsia="Calibri" w:hAnsi="Calibri" w:cs="Calibri"/>
              </w:rPr>
            </w:pPr>
            <w:r w:rsidRPr="1F0359A3">
              <w:rPr>
                <w:rFonts w:ascii="Calibri" w:eastAsia="Calibri" w:hAnsi="Calibri" w:cs="Calibri"/>
              </w:rPr>
              <w:t>Air North Texas</w:t>
            </w:r>
          </w:p>
        </w:tc>
        <w:tc>
          <w:tcPr>
            <w:tcW w:w="3120" w:type="dxa"/>
          </w:tcPr>
          <w:p w14:paraId="13586672" w14:textId="6B74CAEF" w:rsidR="7CB39E6B" w:rsidRDefault="7CB39E6B" w:rsidP="1F0359A3">
            <w:pPr>
              <w:rPr>
                <w:rFonts w:ascii="Calibri" w:eastAsia="Calibri" w:hAnsi="Calibri" w:cs="Calibri"/>
              </w:rPr>
            </w:pPr>
            <w:r w:rsidRPr="1F0359A3">
              <w:rPr>
                <w:rFonts w:ascii="Calibri" w:eastAsia="Calibri" w:hAnsi="Calibri" w:cs="Calibri"/>
              </w:rPr>
              <w:t>Choose clean air actions (including carpooling)</w:t>
            </w:r>
          </w:p>
        </w:tc>
        <w:tc>
          <w:tcPr>
            <w:tcW w:w="3120" w:type="dxa"/>
          </w:tcPr>
          <w:p w14:paraId="1CF331F5" w14:textId="0AF07B5C" w:rsidR="1F0359A3" w:rsidRDefault="1F0359A3" w:rsidP="1F0359A3">
            <w:pPr>
              <w:rPr>
                <w:rFonts w:ascii="Calibri" w:eastAsia="Calibri" w:hAnsi="Calibri" w:cs="Calibri"/>
              </w:rPr>
            </w:pPr>
          </w:p>
        </w:tc>
      </w:tr>
    </w:tbl>
    <w:p w14:paraId="00000121" w14:textId="77777777" w:rsidR="00550CD5" w:rsidRDefault="7334F9C6">
      <w:pPr>
        <w:pStyle w:val="Heading3"/>
        <w:pBdr>
          <w:top w:val="nil"/>
          <w:left w:val="nil"/>
          <w:bottom w:val="nil"/>
          <w:right w:val="nil"/>
          <w:between w:val="nil"/>
        </w:pBdr>
        <w:rPr>
          <w:rFonts w:ascii="Calibri" w:eastAsia="Calibri" w:hAnsi="Calibri" w:cs="Calibri"/>
        </w:rPr>
      </w:pPr>
      <w:bookmarkStart w:id="21" w:name="_3whwml4"/>
      <w:bookmarkEnd w:id="21"/>
      <w:r w:rsidRPr="324BF3FC">
        <w:rPr>
          <w:rFonts w:ascii="Calibri" w:eastAsia="Calibri" w:hAnsi="Calibri" w:cs="Calibri"/>
        </w:rPr>
        <w:t>Social Media</w:t>
      </w:r>
    </w:p>
    <w:p w14:paraId="00000122" w14:textId="0EE91ACD" w:rsidR="00550CD5" w:rsidRDefault="00824B05" w:rsidP="00BC77CE">
      <w:pPr>
        <w:pBdr>
          <w:top w:val="nil"/>
          <w:left w:val="nil"/>
          <w:bottom w:val="nil"/>
          <w:right w:val="nil"/>
          <w:between w:val="nil"/>
        </w:pBdr>
        <w:rPr>
          <w:rFonts w:ascii="Calibri" w:eastAsia="Calibri" w:hAnsi="Calibri" w:cs="Calibri"/>
        </w:rPr>
      </w:pPr>
      <w:r w:rsidRPr="00510090">
        <w:rPr>
          <w:rFonts w:ascii="Calibri" w:eastAsia="Calibri" w:hAnsi="Calibri" w:cs="Calibri"/>
        </w:rPr>
        <w:t>The NCTCOG Transportation Department maintains a presence on Facebook, Twitter, Instagram, Vimeo</w:t>
      </w:r>
      <w:r w:rsidR="00926088">
        <w:rPr>
          <w:rFonts w:ascii="Calibri" w:eastAsia="Calibri" w:hAnsi="Calibri" w:cs="Calibri"/>
        </w:rPr>
        <w:t>,</w:t>
      </w:r>
      <w:r w:rsidRPr="00510090">
        <w:rPr>
          <w:rFonts w:ascii="Calibri" w:eastAsia="Calibri" w:hAnsi="Calibri" w:cs="Calibri"/>
        </w:rPr>
        <w:t xml:space="preserve"> and YouTube, but the individuals following these accounts may not be the target audience for this campaign. However, it is still important to inform our audience of the </w:t>
      </w:r>
      <w:proofErr w:type="spellStart"/>
      <w:r w:rsidRPr="00510090">
        <w:rPr>
          <w:rFonts w:ascii="Calibri" w:eastAsia="Calibri" w:hAnsi="Calibri" w:cs="Calibri"/>
        </w:rPr>
        <w:t>GoCarma</w:t>
      </w:r>
      <w:proofErr w:type="spellEnd"/>
      <w:r w:rsidRPr="00510090">
        <w:rPr>
          <w:rFonts w:ascii="Calibri" w:eastAsia="Calibri" w:hAnsi="Calibri" w:cs="Calibri"/>
        </w:rPr>
        <w:t xml:space="preserve"> program and its benefits.</w:t>
      </w:r>
    </w:p>
    <w:p w14:paraId="00000125" w14:textId="3973D090" w:rsidR="00550CD5" w:rsidRDefault="7255684D" w:rsidP="00BC77CE">
      <w:pPr>
        <w:rPr>
          <w:rFonts w:ascii="Calibri" w:eastAsia="Calibri" w:hAnsi="Calibri" w:cs="Calibri"/>
        </w:rPr>
      </w:pPr>
      <w:r w:rsidRPr="324BF3FC">
        <w:rPr>
          <w:rFonts w:ascii="Calibri" w:eastAsia="Calibri" w:hAnsi="Calibri" w:cs="Calibri"/>
        </w:rPr>
        <w:t xml:space="preserve">General messaging about </w:t>
      </w:r>
      <w:proofErr w:type="spellStart"/>
      <w:r w:rsidRPr="324BF3FC">
        <w:rPr>
          <w:rFonts w:ascii="Calibri" w:eastAsia="Calibri" w:hAnsi="Calibri" w:cs="Calibri"/>
        </w:rPr>
        <w:t>GoCarma</w:t>
      </w:r>
      <w:proofErr w:type="spellEnd"/>
      <w:r w:rsidRPr="324BF3FC">
        <w:rPr>
          <w:rFonts w:ascii="Calibri" w:eastAsia="Calibri" w:hAnsi="Calibri" w:cs="Calibri"/>
        </w:rPr>
        <w:t xml:space="preserve"> is posted periodically. Photos or graphics, whenever possible, will accompany content. Additionally, hashtags can be incorporated into the website, newsletter articles, and other information to promote </w:t>
      </w:r>
      <w:proofErr w:type="spellStart"/>
      <w:r w:rsidRPr="324BF3FC">
        <w:rPr>
          <w:rFonts w:ascii="Calibri" w:eastAsia="Calibri" w:hAnsi="Calibri" w:cs="Calibri"/>
        </w:rPr>
        <w:t>GoCarma</w:t>
      </w:r>
      <w:proofErr w:type="spellEnd"/>
      <w:r w:rsidRPr="324BF3FC">
        <w:rPr>
          <w:rFonts w:ascii="Calibri" w:eastAsia="Calibri" w:hAnsi="Calibri" w:cs="Calibri"/>
        </w:rPr>
        <w:t xml:space="preserve"> and to leverage additional followers. </w:t>
      </w:r>
      <w:r w:rsidR="0091315F">
        <w:rPr>
          <w:rFonts w:ascii="Calibri" w:eastAsia="Calibri" w:hAnsi="Calibri" w:cs="Calibri"/>
        </w:rPr>
        <w:t xml:space="preserve">A social media kit can be </w:t>
      </w:r>
      <w:r w:rsidRPr="324BF3FC">
        <w:rPr>
          <w:rFonts w:ascii="Calibri" w:eastAsia="Calibri" w:hAnsi="Calibri" w:cs="Calibri"/>
        </w:rPr>
        <w:t>provided to partner organizations in a messaging package with template newsletter articles</w:t>
      </w:r>
      <w:r w:rsidR="00D3137E">
        <w:rPr>
          <w:rFonts w:ascii="Calibri" w:eastAsia="Calibri" w:hAnsi="Calibri" w:cs="Calibri"/>
        </w:rPr>
        <w:t xml:space="preserve">. </w:t>
      </w:r>
      <w:r w:rsidRPr="324BF3FC">
        <w:rPr>
          <w:rFonts w:ascii="Calibri" w:eastAsia="Calibri" w:hAnsi="Calibri" w:cs="Calibri"/>
        </w:rPr>
        <w:t xml:space="preserve">As an example, TxDOT will use social media channels as well as construction project social media accounts to publicize </w:t>
      </w:r>
      <w:proofErr w:type="spellStart"/>
      <w:r w:rsidRPr="324BF3FC">
        <w:rPr>
          <w:rFonts w:ascii="Calibri" w:eastAsia="Calibri" w:hAnsi="Calibri" w:cs="Calibri"/>
        </w:rPr>
        <w:t>GoCarma</w:t>
      </w:r>
      <w:proofErr w:type="spellEnd"/>
      <w:r w:rsidRPr="324BF3FC">
        <w:rPr>
          <w:rFonts w:ascii="Calibri" w:eastAsia="Calibri" w:hAnsi="Calibri" w:cs="Calibri"/>
        </w:rPr>
        <w:t>.</w:t>
      </w:r>
      <w:r w:rsidR="0091315F">
        <w:rPr>
          <w:rFonts w:ascii="Calibri" w:eastAsia="Calibri" w:hAnsi="Calibri" w:cs="Calibri"/>
        </w:rPr>
        <w:t xml:space="preserve"> Content can also be shared with </w:t>
      </w:r>
      <w:r w:rsidR="001C714B">
        <w:rPr>
          <w:rFonts w:ascii="Calibri" w:eastAsia="Calibri" w:hAnsi="Calibri" w:cs="Calibri"/>
        </w:rPr>
        <w:t xml:space="preserve">relevant social media influencers, such as extreme </w:t>
      </w:r>
      <w:proofErr w:type="spellStart"/>
      <w:r w:rsidR="001C714B">
        <w:rPr>
          <w:rFonts w:ascii="Calibri" w:eastAsia="Calibri" w:hAnsi="Calibri" w:cs="Calibri"/>
        </w:rPr>
        <w:t>couponers</w:t>
      </w:r>
      <w:proofErr w:type="spellEnd"/>
      <w:r w:rsidR="001C714B">
        <w:rPr>
          <w:rFonts w:ascii="Calibri" w:eastAsia="Calibri" w:hAnsi="Calibri" w:cs="Calibri"/>
        </w:rPr>
        <w:t>.</w:t>
      </w:r>
    </w:p>
    <w:p w14:paraId="00000126" w14:textId="6EB907F6" w:rsidR="00550CD5" w:rsidRDefault="007A0D0B" w:rsidP="00BC77CE">
      <w:pPr>
        <w:pStyle w:val="Heading3"/>
        <w:pBdr>
          <w:top w:val="nil"/>
          <w:left w:val="nil"/>
          <w:bottom w:val="nil"/>
          <w:right w:val="nil"/>
          <w:between w:val="nil"/>
        </w:pBdr>
        <w:rPr>
          <w:rFonts w:ascii="Calibri" w:eastAsia="Calibri" w:hAnsi="Calibri" w:cs="Calibri"/>
        </w:rPr>
      </w:pPr>
      <w:bookmarkStart w:id="22" w:name="_2bn6wsx" w:colFirst="0" w:colLast="0"/>
      <w:bookmarkEnd w:id="22"/>
      <w:r w:rsidRPr="00510090">
        <w:rPr>
          <w:rFonts w:ascii="Calibri" w:eastAsia="Calibri" w:hAnsi="Calibri" w:cs="Calibri"/>
        </w:rPr>
        <w:t>Community Outreach &amp; Business Relations</w:t>
      </w:r>
    </w:p>
    <w:p w14:paraId="02C40E7A" w14:textId="04C84828" w:rsidR="0008197C" w:rsidRPr="00487662" w:rsidRDefault="0008197C" w:rsidP="00BC77CE">
      <w:pPr>
        <w:rPr>
          <w:rFonts w:ascii="Calibri" w:eastAsia="Calibri" w:hAnsi="Calibri" w:cs="Calibri"/>
          <w:color w:val="000000" w:themeColor="text1"/>
        </w:rPr>
      </w:pPr>
      <w:r w:rsidRPr="324BF3FC">
        <w:rPr>
          <w:rFonts w:ascii="Calibri" w:eastAsia="Calibri" w:hAnsi="Calibri" w:cs="Calibri"/>
          <w:color w:val="000000" w:themeColor="text1"/>
        </w:rPr>
        <w:t xml:space="preserve">Community outreach and business relations provide opportunities to connect with target audiences </w:t>
      </w:r>
      <w:r w:rsidR="00C37E66" w:rsidRPr="324BF3FC">
        <w:rPr>
          <w:rFonts w:ascii="Calibri" w:eastAsia="Calibri" w:hAnsi="Calibri" w:cs="Calibri"/>
          <w:color w:val="000000" w:themeColor="text1"/>
        </w:rPr>
        <w:t>to</w:t>
      </w:r>
      <w:r w:rsidRPr="324BF3FC">
        <w:rPr>
          <w:rFonts w:ascii="Calibri" w:eastAsia="Calibri" w:hAnsi="Calibri" w:cs="Calibri"/>
          <w:color w:val="000000" w:themeColor="text1"/>
        </w:rPr>
        <w:t xml:space="preserve"> spread word about the </w:t>
      </w:r>
      <w:proofErr w:type="spellStart"/>
      <w:r w:rsidRPr="324BF3FC">
        <w:rPr>
          <w:rFonts w:ascii="Calibri" w:eastAsia="Calibri" w:hAnsi="Calibri" w:cs="Calibri"/>
          <w:color w:val="000000" w:themeColor="text1"/>
        </w:rPr>
        <w:t>GoCarma</w:t>
      </w:r>
      <w:proofErr w:type="spellEnd"/>
      <w:r w:rsidRPr="324BF3FC">
        <w:rPr>
          <w:rFonts w:ascii="Calibri" w:eastAsia="Calibri" w:hAnsi="Calibri" w:cs="Calibri"/>
          <w:color w:val="000000" w:themeColor="text1"/>
        </w:rPr>
        <w:t xml:space="preserve"> app. Many events are held throughout the year, such as homeowner and neighborhood association meetings</w:t>
      </w:r>
      <w:r w:rsidR="00C57CFE">
        <w:rPr>
          <w:rFonts w:ascii="Calibri" w:eastAsia="Calibri" w:hAnsi="Calibri" w:cs="Calibri"/>
          <w:color w:val="000000" w:themeColor="text1"/>
        </w:rPr>
        <w:t>.</w:t>
      </w:r>
      <w:r w:rsidRPr="324BF3FC">
        <w:rPr>
          <w:rFonts w:ascii="Calibri" w:eastAsia="Calibri" w:hAnsi="Calibri" w:cs="Calibri"/>
          <w:color w:val="000000" w:themeColor="text1"/>
        </w:rPr>
        <w:t xml:space="preserve"> When the target demographic of the meeting or event matches with the demographics/geography of interest to </w:t>
      </w:r>
      <w:proofErr w:type="spellStart"/>
      <w:r w:rsidRPr="324BF3FC">
        <w:rPr>
          <w:rFonts w:ascii="Calibri" w:eastAsia="Calibri" w:hAnsi="Calibri" w:cs="Calibri"/>
          <w:color w:val="000000" w:themeColor="text1"/>
        </w:rPr>
        <w:t>GoCarma</w:t>
      </w:r>
      <w:proofErr w:type="spellEnd"/>
      <w:r w:rsidRPr="324BF3FC">
        <w:rPr>
          <w:rFonts w:ascii="Calibri" w:eastAsia="Calibri" w:hAnsi="Calibri" w:cs="Calibri"/>
          <w:color w:val="000000" w:themeColor="text1"/>
        </w:rPr>
        <w:t>, participation, whether that means hosting a booth</w:t>
      </w:r>
      <w:r w:rsidR="00A52F8A">
        <w:rPr>
          <w:rFonts w:ascii="Calibri" w:eastAsia="Calibri" w:hAnsi="Calibri" w:cs="Calibri"/>
          <w:color w:val="000000" w:themeColor="text1"/>
        </w:rPr>
        <w:t>/meeting</w:t>
      </w:r>
      <w:r w:rsidRPr="324BF3FC">
        <w:rPr>
          <w:rFonts w:ascii="Calibri" w:eastAsia="Calibri" w:hAnsi="Calibri" w:cs="Calibri"/>
          <w:color w:val="000000" w:themeColor="text1"/>
        </w:rPr>
        <w:t xml:space="preserve"> or providing a presentation, should be considered.  </w:t>
      </w:r>
    </w:p>
    <w:p w14:paraId="00000127" w14:textId="23F2CCA3" w:rsidR="00550CD5" w:rsidRDefault="594A03DE" w:rsidP="00BC77CE">
      <w:pPr>
        <w:pBdr>
          <w:top w:val="nil"/>
          <w:left w:val="nil"/>
          <w:bottom w:val="nil"/>
          <w:right w:val="nil"/>
          <w:between w:val="nil"/>
        </w:pBdr>
        <w:rPr>
          <w:rFonts w:ascii="Calibri" w:eastAsia="Calibri" w:hAnsi="Calibri" w:cs="Calibri"/>
        </w:rPr>
      </w:pPr>
      <w:r w:rsidRPr="17A9718C">
        <w:rPr>
          <w:rFonts w:ascii="Calibri" w:eastAsia="Calibri" w:hAnsi="Calibri" w:cs="Calibri"/>
        </w:rPr>
        <w:t xml:space="preserve">Should additional direct outreach be needed to increase recruitment in targeted communities, community leaders or groups in the impacted areas should be identified to receive more information on the </w:t>
      </w:r>
      <w:proofErr w:type="spellStart"/>
      <w:r w:rsidRPr="17A9718C">
        <w:rPr>
          <w:rFonts w:ascii="Calibri" w:eastAsia="Calibri" w:hAnsi="Calibri" w:cs="Calibri"/>
        </w:rPr>
        <w:t>GoCarma</w:t>
      </w:r>
      <w:proofErr w:type="spellEnd"/>
      <w:r w:rsidRPr="17A9718C">
        <w:rPr>
          <w:rFonts w:ascii="Calibri" w:eastAsia="Calibri" w:hAnsi="Calibri" w:cs="Calibri"/>
        </w:rPr>
        <w:t xml:space="preserve"> program. </w:t>
      </w:r>
      <w:r w:rsidR="5DB755D9" w:rsidRPr="17A9718C">
        <w:rPr>
          <w:rFonts w:ascii="Calibri" w:eastAsia="Calibri" w:hAnsi="Calibri" w:cs="Calibri"/>
        </w:rPr>
        <w:t>G</w:t>
      </w:r>
      <w:r w:rsidRPr="17A9718C">
        <w:rPr>
          <w:rFonts w:ascii="Calibri" w:eastAsia="Calibri" w:hAnsi="Calibri" w:cs="Calibri"/>
        </w:rPr>
        <w:t>roups or organizations are listed</w:t>
      </w:r>
      <w:r w:rsidR="33691612" w:rsidRPr="17A9718C">
        <w:rPr>
          <w:rFonts w:ascii="Calibri" w:eastAsia="Calibri" w:hAnsi="Calibri" w:cs="Calibri"/>
        </w:rPr>
        <w:t xml:space="preserve"> in pr</w:t>
      </w:r>
      <w:r w:rsidR="121A2424" w:rsidRPr="17A9718C">
        <w:rPr>
          <w:rFonts w:ascii="Calibri" w:eastAsia="Calibri" w:hAnsi="Calibri" w:cs="Calibri"/>
        </w:rPr>
        <w:t xml:space="preserve">iority </w:t>
      </w:r>
      <w:r w:rsidR="682AFED4" w:rsidRPr="17A9718C">
        <w:rPr>
          <w:rFonts w:ascii="Calibri" w:eastAsia="Calibri" w:hAnsi="Calibri" w:cs="Calibri"/>
        </w:rPr>
        <w:t>order</w:t>
      </w:r>
      <w:r w:rsidR="00DA79E5">
        <w:rPr>
          <w:rFonts w:ascii="Calibri" w:eastAsia="Calibri" w:hAnsi="Calibri" w:cs="Calibri"/>
        </w:rPr>
        <w:t xml:space="preserve"> below</w:t>
      </w:r>
      <w:r w:rsidR="682AFED4" w:rsidRPr="17A9718C">
        <w:rPr>
          <w:rFonts w:ascii="Calibri" w:eastAsia="Calibri" w:hAnsi="Calibri" w:cs="Calibri"/>
        </w:rPr>
        <w:t xml:space="preserve">, starting with </w:t>
      </w:r>
      <w:r w:rsidR="47498C50" w:rsidRPr="17A9718C">
        <w:rPr>
          <w:rFonts w:ascii="Calibri" w:eastAsia="Calibri" w:hAnsi="Calibri" w:cs="Calibri"/>
        </w:rPr>
        <w:t>highest priorities</w:t>
      </w:r>
      <w:r w:rsidRPr="17A9718C">
        <w:rPr>
          <w:rFonts w:ascii="Calibri" w:eastAsia="Calibri" w:hAnsi="Calibri" w:cs="Calibri"/>
        </w:rPr>
        <w:t>.</w:t>
      </w:r>
    </w:p>
    <w:p w14:paraId="2615F9A5" w14:textId="6F4C905F" w:rsidR="00715A33" w:rsidRPr="00715A33" w:rsidRDefault="018290B8" w:rsidP="00BC77CE">
      <w:pPr>
        <w:numPr>
          <w:ilvl w:val="0"/>
          <w:numId w:val="29"/>
        </w:numPr>
        <w:pBdr>
          <w:top w:val="nil"/>
          <w:left w:val="nil"/>
          <w:bottom w:val="nil"/>
          <w:right w:val="nil"/>
          <w:between w:val="nil"/>
        </w:pBdr>
        <w:rPr>
          <w:rFonts w:ascii="Calibri" w:eastAsia="Calibri" w:hAnsi="Calibri" w:cs="Calibri"/>
        </w:rPr>
      </w:pPr>
      <w:r w:rsidRPr="324BF3FC">
        <w:rPr>
          <w:rFonts w:ascii="Calibri" w:eastAsia="Calibri" w:hAnsi="Calibri" w:cs="Calibri"/>
        </w:rPr>
        <w:t>Neig</w:t>
      </w:r>
      <w:r w:rsidR="2AB098D4" w:rsidRPr="324BF3FC">
        <w:rPr>
          <w:rFonts w:ascii="Calibri" w:eastAsia="Calibri" w:hAnsi="Calibri" w:cs="Calibri"/>
        </w:rPr>
        <w:t xml:space="preserve">hborhood </w:t>
      </w:r>
      <w:r w:rsidR="03E5E4F6" w:rsidRPr="324BF3FC">
        <w:rPr>
          <w:rFonts w:ascii="Calibri" w:eastAsia="Calibri" w:hAnsi="Calibri" w:cs="Calibri"/>
        </w:rPr>
        <w:t xml:space="preserve">and </w:t>
      </w:r>
      <w:r w:rsidR="1E107932" w:rsidRPr="324BF3FC">
        <w:rPr>
          <w:rFonts w:ascii="Calibri" w:eastAsia="Calibri" w:hAnsi="Calibri" w:cs="Calibri"/>
        </w:rPr>
        <w:t xml:space="preserve">homeowner associations, </w:t>
      </w:r>
      <w:proofErr w:type="spellStart"/>
      <w:r w:rsidR="1E107932" w:rsidRPr="324BF3FC">
        <w:rPr>
          <w:rFonts w:ascii="Calibri" w:eastAsia="Calibri" w:hAnsi="Calibri" w:cs="Calibri"/>
        </w:rPr>
        <w:t>Nextdo</w:t>
      </w:r>
      <w:r w:rsidR="3CF7646E" w:rsidRPr="324BF3FC">
        <w:rPr>
          <w:rFonts w:ascii="Calibri" w:eastAsia="Calibri" w:hAnsi="Calibri" w:cs="Calibri"/>
        </w:rPr>
        <w:t>o</w:t>
      </w:r>
      <w:r w:rsidR="1E107932" w:rsidRPr="324BF3FC">
        <w:rPr>
          <w:rFonts w:ascii="Calibri" w:eastAsia="Calibri" w:hAnsi="Calibri" w:cs="Calibri"/>
        </w:rPr>
        <w:t>r</w:t>
      </w:r>
      <w:proofErr w:type="spellEnd"/>
      <w:r w:rsidR="1E107932" w:rsidRPr="324BF3FC">
        <w:rPr>
          <w:rFonts w:ascii="Calibri" w:eastAsia="Calibri" w:hAnsi="Calibri" w:cs="Calibri"/>
        </w:rPr>
        <w:t xml:space="preserve"> app/website</w:t>
      </w:r>
    </w:p>
    <w:p w14:paraId="00000128" w14:textId="5BBDA805" w:rsidR="00550CD5" w:rsidRDefault="33B8C20C" w:rsidP="00BC77CE">
      <w:pPr>
        <w:numPr>
          <w:ilvl w:val="0"/>
          <w:numId w:val="29"/>
        </w:numPr>
        <w:pBdr>
          <w:top w:val="nil"/>
          <w:left w:val="nil"/>
          <w:bottom w:val="nil"/>
          <w:right w:val="nil"/>
          <w:between w:val="nil"/>
        </w:pBdr>
        <w:rPr>
          <w:rFonts w:ascii="Calibri" w:eastAsia="Calibri" w:hAnsi="Calibri" w:cs="Calibri"/>
        </w:rPr>
      </w:pPr>
      <w:r w:rsidRPr="324BF3FC">
        <w:rPr>
          <w:rFonts w:ascii="Calibri" w:eastAsia="Calibri" w:hAnsi="Calibri" w:cs="Calibri"/>
        </w:rPr>
        <w:t xml:space="preserve">Apartment complexes </w:t>
      </w:r>
    </w:p>
    <w:p w14:paraId="00000129" w14:textId="77777777" w:rsidR="00550CD5" w:rsidRDefault="7255684D" w:rsidP="00BC77CE">
      <w:pPr>
        <w:numPr>
          <w:ilvl w:val="0"/>
          <w:numId w:val="29"/>
        </w:numPr>
        <w:pBdr>
          <w:top w:val="nil"/>
          <w:left w:val="nil"/>
          <w:bottom w:val="nil"/>
          <w:right w:val="nil"/>
          <w:between w:val="nil"/>
        </w:pBdr>
        <w:rPr>
          <w:rFonts w:ascii="Calibri" w:eastAsia="Calibri" w:hAnsi="Calibri" w:cs="Calibri"/>
        </w:rPr>
      </w:pPr>
      <w:r w:rsidRPr="324BF3FC">
        <w:rPr>
          <w:rFonts w:ascii="Calibri" w:eastAsia="Calibri" w:hAnsi="Calibri" w:cs="Calibri"/>
        </w:rPr>
        <w:t>Major businesses along the corridor, including hospitals</w:t>
      </w:r>
    </w:p>
    <w:p w14:paraId="05A7348E" w14:textId="41002599" w:rsidR="00952995" w:rsidRPr="00BC77CE" w:rsidRDefault="6C40477D" w:rsidP="00BC77CE">
      <w:pPr>
        <w:numPr>
          <w:ilvl w:val="0"/>
          <w:numId w:val="29"/>
        </w:numPr>
        <w:pBdr>
          <w:top w:val="nil"/>
          <w:left w:val="nil"/>
          <w:bottom w:val="nil"/>
          <w:right w:val="nil"/>
          <w:between w:val="nil"/>
        </w:pBdr>
        <w:rPr>
          <w:rFonts w:ascii="Calibri" w:eastAsia="Calibri" w:hAnsi="Calibri" w:cs="Calibri"/>
        </w:rPr>
      </w:pPr>
      <w:r w:rsidRPr="324BF3FC">
        <w:rPr>
          <w:rFonts w:ascii="Calibri" w:eastAsia="Calibri" w:hAnsi="Calibri" w:cs="Calibri"/>
        </w:rPr>
        <w:t>Libraries, community centers</w:t>
      </w:r>
      <w:r w:rsidR="00434A4E">
        <w:rPr>
          <w:rFonts w:ascii="Calibri" w:eastAsia="Calibri" w:hAnsi="Calibri" w:cs="Calibri"/>
        </w:rPr>
        <w:t>,</w:t>
      </w:r>
      <w:r w:rsidRPr="324BF3FC">
        <w:rPr>
          <w:rFonts w:ascii="Calibri" w:eastAsia="Calibri" w:hAnsi="Calibri" w:cs="Calibri"/>
        </w:rPr>
        <w:t xml:space="preserve"> and senior centers</w:t>
      </w:r>
    </w:p>
    <w:p w14:paraId="0E98ECE0" w14:textId="2A94D933" w:rsidR="006E2610" w:rsidRPr="006E2610" w:rsidRDefault="6C40477D" w:rsidP="00BC77CE">
      <w:pPr>
        <w:rPr>
          <w:rFonts w:ascii="Calibri" w:eastAsia="Calibri" w:hAnsi="Calibri" w:cs="Calibri"/>
        </w:rPr>
      </w:pPr>
      <w:r w:rsidRPr="324BF3FC">
        <w:rPr>
          <w:rFonts w:ascii="Calibri" w:eastAsia="Calibri" w:hAnsi="Calibri" w:cs="Calibri"/>
        </w:rPr>
        <w:lastRenderedPageBreak/>
        <w:t>While NCTCOG will leverage their local connection</w:t>
      </w:r>
      <w:r w:rsidR="4B8604FB" w:rsidRPr="324BF3FC">
        <w:rPr>
          <w:rFonts w:ascii="Calibri" w:eastAsia="Calibri" w:hAnsi="Calibri" w:cs="Calibri"/>
        </w:rPr>
        <w:t>s</w:t>
      </w:r>
      <w:r w:rsidRPr="324BF3FC">
        <w:rPr>
          <w:rFonts w:ascii="Calibri" w:eastAsia="Calibri" w:hAnsi="Calibri" w:cs="Calibri"/>
        </w:rPr>
        <w:t xml:space="preserve"> and established business relationships, </w:t>
      </w:r>
      <w:proofErr w:type="spellStart"/>
      <w:r w:rsidRPr="324BF3FC">
        <w:rPr>
          <w:rFonts w:ascii="Calibri" w:eastAsia="Calibri" w:hAnsi="Calibri" w:cs="Calibri"/>
        </w:rPr>
        <w:t>GoCarma</w:t>
      </w:r>
      <w:proofErr w:type="spellEnd"/>
      <w:r w:rsidRPr="324BF3FC">
        <w:rPr>
          <w:rFonts w:ascii="Calibri" w:eastAsia="Calibri" w:hAnsi="Calibri" w:cs="Calibri"/>
        </w:rPr>
        <w:t xml:space="preserve"> will assist with </w:t>
      </w:r>
      <w:r w:rsidR="00DC0F37">
        <w:rPr>
          <w:rFonts w:ascii="Calibri" w:eastAsia="Calibri" w:hAnsi="Calibri" w:cs="Calibri"/>
        </w:rPr>
        <w:t xml:space="preserve">any </w:t>
      </w:r>
      <w:r w:rsidRPr="324BF3FC">
        <w:rPr>
          <w:rFonts w:ascii="Calibri" w:eastAsia="Calibri" w:hAnsi="Calibri" w:cs="Calibri"/>
        </w:rPr>
        <w:t>collateral creation</w:t>
      </w:r>
      <w:r w:rsidR="00DC0F37">
        <w:rPr>
          <w:rFonts w:ascii="Calibri" w:eastAsia="Calibri" w:hAnsi="Calibri" w:cs="Calibri"/>
        </w:rPr>
        <w:t xml:space="preserve"> and staffing needs</w:t>
      </w:r>
      <w:r w:rsidRPr="324BF3FC">
        <w:rPr>
          <w:rFonts w:ascii="Calibri" w:eastAsia="Calibri" w:hAnsi="Calibri" w:cs="Calibri"/>
        </w:rPr>
        <w:t xml:space="preserve"> </w:t>
      </w:r>
      <w:r w:rsidR="00E918D0">
        <w:rPr>
          <w:rFonts w:ascii="Calibri" w:eastAsia="Calibri" w:hAnsi="Calibri" w:cs="Calibri"/>
        </w:rPr>
        <w:t>for</w:t>
      </w:r>
      <w:r w:rsidRPr="324BF3FC">
        <w:rPr>
          <w:rFonts w:ascii="Calibri" w:eastAsia="Calibri" w:hAnsi="Calibri" w:cs="Calibri"/>
        </w:rPr>
        <w:t xml:space="preserve"> these efforts</w:t>
      </w:r>
      <w:r w:rsidR="00BD2519">
        <w:rPr>
          <w:rFonts w:ascii="Calibri" w:eastAsia="Calibri" w:hAnsi="Calibri" w:cs="Calibri"/>
        </w:rPr>
        <w:t>.</w:t>
      </w:r>
      <w:bookmarkStart w:id="23" w:name="_6q4m7s153yyv"/>
      <w:bookmarkStart w:id="24" w:name="_1pxezwc"/>
      <w:bookmarkStart w:id="25" w:name="_49x2ik5" w:colFirst="0" w:colLast="0"/>
      <w:bookmarkEnd w:id="23"/>
      <w:bookmarkEnd w:id="24"/>
      <w:bookmarkEnd w:id="25"/>
    </w:p>
    <w:p w14:paraId="00000138" w14:textId="77777777" w:rsidR="00550CD5" w:rsidRDefault="00824B05">
      <w:pPr>
        <w:pStyle w:val="Heading3"/>
        <w:spacing w:before="0" w:after="160"/>
        <w:rPr>
          <w:rFonts w:ascii="Calibri" w:eastAsia="Calibri" w:hAnsi="Calibri" w:cs="Calibri"/>
        </w:rPr>
      </w:pPr>
      <w:r w:rsidRPr="00DF75EB">
        <w:rPr>
          <w:rFonts w:ascii="Calibri" w:eastAsia="Calibri" w:hAnsi="Calibri" w:cs="Calibri"/>
        </w:rPr>
        <w:t>TxDOT/Cintra Digital Message Signs</w:t>
      </w:r>
    </w:p>
    <w:p w14:paraId="0000014E" w14:textId="3C5AAAF0" w:rsidR="00550CD5" w:rsidRPr="006C506A" w:rsidRDefault="41AA574B" w:rsidP="006C506A">
      <w:pPr>
        <w:rPr>
          <w:rFonts w:ascii="Calibri" w:eastAsia="Calibri" w:hAnsi="Calibri" w:cs="Calibri"/>
          <w:b/>
          <w:bCs/>
          <w:color w:val="C00000"/>
        </w:rPr>
      </w:pPr>
      <w:r w:rsidRPr="324BF3FC">
        <w:rPr>
          <w:rFonts w:ascii="Calibri" w:eastAsia="Calibri" w:hAnsi="Calibri" w:cs="Calibri"/>
        </w:rPr>
        <w:t xml:space="preserve">Information regarding </w:t>
      </w:r>
      <w:proofErr w:type="spellStart"/>
      <w:r w:rsidRPr="324BF3FC">
        <w:rPr>
          <w:rFonts w:ascii="Calibri" w:eastAsia="Calibri" w:hAnsi="Calibri" w:cs="Calibri"/>
        </w:rPr>
        <w:t>GoCarma</w:t>
      </w:r>
      <w:proofErr w:type="spellEnd"/>
      <w:r w:rsidRPr="324BF3FC">
        <w:rPr>
          <w:rFonts w:ascii="Calibri" w:eastAsia="Calibri" w:hAnsi="Calibri" w:cs="Calibri"/>
        </w:rPr>
        <w:t xml:space="preserve"> can be displayed on digital message signs (DMS) along roadways with TEXpress Lanes indicating the app must be used to get HOV discounts. </w:t>
      </w:r>
      <w:bookmarkStart w:id="26" w:name="_2p2csry"/>
      <w:bookmarkStart w:id="27" w:name="_147n2zr"/>
      <w:bookmarkEnd w:id="26"/>
      <w:bookmarkEnd w:id="27"/>
    </w:p>
    <w:p w14:paraId="0000014F" w14:textId="77777777" w:rsidR="00550CD5" w:rsidRDefault="00824B05">
      <w:pPr>
        <w:pStyle w:val="Heading1"/>
        <w:pBdr>
          <w:top w:val="nil"/>
          <w:left w:val="nil"/>
          <w:bottom w:val="nil"/>
          <w:right w:val="nil"/>
          <w:between w:val="nil"/>
        </w:pBdr>
        <w:spacing w:after="160" w:line="259" w:lineRule="auto"/>
        <w:rPr>
          <w:rFonts w:ascii="Calibri" w:eastAsia="Calibri" w:hAnsi="Calibri" w:cs="Calibri"/>
        </w:rPr>
      </w:pPr>
      <w:bookmarkStart w:id="28" w:name="_41mghml" w:colFirst="0" w:colLast="0"/>
      <w:bookmarkEnd w:id="28"/>
      <w:r>
        <w:rPr>
          <w:rFonts w:ascii="Calibri" w:eastAsia="Calibri" w:hAnsi="Calibri" w:cs="Calibri"/>
        </w:rPr>
        <w:t>ADVERTISING PLAN</w:t>
      </w:r>
    </w:p>
    <w:p w14:paraId="00000150" w14:textId="77777777" w:rsidR="00550CD5" w:rsidRDefault="00824B05">
      <w:pPr>
        <w:pStyle w:val="Heading2"/>
        <w:pBdr>
          <w:top w:val="nil"/>
          <w:left w:val="nil"/>
          <w:bottom w:val="nil"/>
          <w:right w:val="nil"/>
          <w:between w:val="nil"/>
        </w:pBdr>
        <w:rPr>
          <w:rFonts w:ascii="Calibri" w:eastAsia="Calibri" w:hAnsi="Calibri" w:cs="Calibri"/>
        </w:rPr>
      </w:pPr>
      <w:bookmarkStart w:id="29" w:name="_2grqrue" w:colFirst="0" w:colLast="0"/>
      <w:bookmarkEnd w:id="29"/>
      <w:r w:rsidRPr="009C7B6E">
        <w:rPr>
          <w:rFonts w:ascii="Calibri" w:eastAsia="Calibri" w:hAnsi="Calibri" w:cs="Calibri"/>
        </w:rPr>
        <w:t>Branding</w:t>
      </w:r>
    </w:p>
    <w:p w14:paraId="23BCFC63" w14:textId="1343DBCF" w:rsidR="7255684D" w:rsidRDefault="7255684D" w:rsidP="00687B40">
      <w:pPr>
        <w:rPr>
          <w:rFonts w:ascii="Calibri" w:eastAsia="Calibri" w:hAnsi="Calibri" w:cs="Calibri"/>
        </w:rPr>
      </w:pPr>
      <w:r w:rsidRPr="324BF3FC">
        <w:rPr>
          <w:rFonts w:ascii="Calibri" w:eastAsia="Calibri" w:hAnsi="Calibri" w:cs="Calibri"/>
        </w:rPr>
        <w:t xml:space="preserve">The purpose of this advertising plan is to create awareness of the </w:t>
      </w:r>
      <w:proofErr w:type="spellStart"/>
      <w:r w:rsidRPr="324BF3FC">
        <w:rPr>
          <w:rFonts w:ascii="Calibri" w:eastAsia="Calibri" w:hAnsi="Calibri" w:cs="Calibri"/>
        </w:rPr>
        <w:t>GoCarma</w:t>
      </w:r>
      <w:proofErr w:type="spellEnd"/>
      <w:r w:rsidRPr="324BF3FC">
        <w:rPr>
          <w:rFonts w:ascii="Calibri" w:eastAsia="Calibri" w:hAnsi="Calibri" w:cs="Calibri"/>
        </w:rPr>
        <w:t xml:space="preserve"> program and to recruit participants into the program. Branding guidelines are outlined below and may be expanded upon as the campaign progresses. </w:t>
      </w:r>
    </w:p>
    <w:p w14:paraId="598A6485" w14:textId="4F2134DB" w:rsidR="006068BD" w:rsidRDefault="324BF3FC" w:rsidP="00687B40">
      <w:pPr>
        <w:rPr>
          <w:rFonts w:ascii="Calibri" w:eastAsia="Calibri" w:hAnsi="Calibri" w:cs="Calibri"/>
        </w:rPr>
      </w:pPr>
      <w:r w:rsidRPr="324BF3FC">
        <w:rPr>
          <w:rFonts w:ascii="Calibri" w:eastAsia="Calibri" w:hAnsi="Calibri" w:cs="Calibri"/>
        </w:rPr>
        <w:t>See appendix for style guide.</w:t>
      </w:r>
      <w:bookmarkStart w:id="30" w:name="_vx1227" w:colFirst="0" w:colLast="0"/>
      <w:bookmarkStart w:id="31" w:name="_28h4qwu"/>
      <w:bookmarkStart w:id="32" w:name="_upta9gufshii" w:colFirst="0" w:colLast="0"/>
      <w:bookmarkEnd w:id="30"/>
      <w:bookmarkEnd w:id="31"/>
      <w:bookmarkEnd w:id="32"/>
    </w:p>
    <w:p w14:paraId="00000188" w14:textId="4C544FE8" w:rsidR="00550CD5" w:rsidRPr="004C08B7" w:rsidRDefault="00824B05">
      <w:pPr>
        <w:pStyle w:val="Heading2"/>
        <w:spacing w:before="0"/>
        <w:rPr>
          <w:rFonts w:asciiTheme="majorHAnsi" w:hAnsiTheme="majorHAnsi" w:cstheme="majorHAnsi"/>
        </w:rPr>
      </w:pPr>
      <w:r w:rsidRPr="009C7B6E">
        <w:rPr>
          <w:rFonts w:asciiTheme="majorHAnsi" w:hAnsiTheme="majorHAnsi" w:cstheme="majorHAnsi"/>
        </w:rPr>
        <w:t>Advertising Tactics</w:t>
      </w:r>
      <w:r w:rsidRPr="004C08B7">
        <w:rPr>
          <w:rFonts w:asciiTheme="majorHAnsi" w:hAnsiTheme="majorHAnsi" w:cstheme="majorHAnsi"/>
        </w:rPr>
        <w:t xml:space="preserve"> </w:t>
      </w:r>
    </w:p>
    <w:p w14:paraId="00000189" w14:textId="102D61E1" w:rsidR="00550CD5" w:rsidRPr="004C08B7" w:rsidRDefault="00824B05">
      <w:pPr>
        <w:pStyle w:val="Heading3"/>
        <w:pBdr>
          <w:top w:val="nil"/>
          <w:left w:val="nil"/>
          <w:bottom w:val="nil"/>
          <w:right w:val="nil"/>
          <w:between w:val="nil"/>
        </w:pBdr>
        <w:rPr>
          <w:rFonts w:asciiTheme="majorHAnsi" w:eastAsia="Calibri" w:hAnsiTheme="majorHAnsi" w:cstheme="majorBidi"/>
        </w:rPr>
      </w:pPr>
      <w:bookmarkStart w:id="33" w:name="_111kx3o" w:colFirst="0" w:colLast="0"/>
      <w:bookmarkEnd w:id="33"/>
      <w:r w:rsidRPr="15576CCA">
        <w:rPr>
          <w:rFonts w:asciiTheme="majorHAnsi" w:eastAsia="Calibri" w:hAnsiTheme="majorHAnsi" w:cstheme="majorBidi"/>
        </w:rPr>
        <w:t>Paid advertising</w:t>
      </w:r>
    </w:p>
    <w:p w14:paraId="0000018C" w14:textId="122290B2" w:rsidR="00550CD5" w:rsidRDefault="38ABD3DF" w:rsidP="00687B40">
      <w:pPr>
        <w:pBdr>
          <w:top w:val="nil"/>
          <w:left w:val="nil"/>
          <w:bottom w:val="nil"/>
          <w:right w:val="nil"/>
          <w:between w:val="nil"/>
        </w:pBdr>
        <w:rPr>
          <w:rFonts w:ascii="Calibri" w:eastAsia="Calibri" w:hAnsi="Calibri" w:cs="Calibri"/>
        </w:rPr>
      </w:pPr>
      <w:r w:rsidRPr="15576CCA">
        <w:rPr>
          <w:rFonts w:ascii="Calibri" w:eastAsia="Calibri" w:hAnsi="Calibri" w:cs="Calibri"/>
        </w:rPr>
        <w:t xml:space="preserve">Paid media timeframe includes </w:t>
      </w:r>
      <w:proofErr w:type="spellStart"/>
      <w:r w:rsidRPr="15576CCA">
        <w:rPr>
          <w:rFonts w:ascii="Calibri" w:eastAsia="Calibri" w:hAnsi="Calibri" w:cs="Calibri"/>
        </w:rPr>
        <w:t>GoCarma</w:t>
      </w:r>
      <w:proofErr w:type="spellEnd"/>
      <w:r w:rsidRPr="15576CCA">
        <w:rPr>
          <w:rFonts w:ascii="Calibri" w:eastAsia="Calibri" w:hAnsi="Calibri" w:cs="Calibri"/>
        </w:rPr>
        <w:t xml:space="preserve"> HOA events planned for Saturday, March 18</w:t>
      </w:r>
      <w:r w:rsidR="00E429FB">
        <w:rPr>
          <w:rFonts w:ascii="Calibri" w:eastAsia="Calibri" w:hAnsi="Calibri" w:cs="Calibri"/>
        </w:rPr>
        <w:t xml:space="preserve"> and</w:t>
      </w:r>
      <w:r w:rsidRPr="15576CCA">
        <w:rPr>
          <w:rFonts w:ascii="Calibri" w:eastAsia="Calibri" w:hAnsi="Calibri" w:cs="Calibri"/>
        </w:rPr>
        <w:t xml:space="preserve"> Saturday, April 1. Media will focus on new and current users who live and commute along gantries and would be interested in utilizing the HOV discount </w:t>
      </w:r>
      <w:proofErr w:type="spellStart"/>
      <w:r w:rsidRPr="15576CCA">
        <w:rPr>
          <w:rFonts w:ascii="Calibri" w:eastAsia="Calibri" w:hAnsi="Calibri" w:cs="Calibri"/>
        </w:rPr>
        <w:t>GoCarma</w:t>
      </w:r>
      <w:proofErr w:type="spellEnd"/>
      <w:r w:rsidRPr="15576CCA">
        <w:rPr>
          <w:rFonts w:ascii="Calibri" w:eastAsia="Calibri" w:hAnsi="Calibri" w:cs="Calibri"/>
        </w:rPr>
        <w:t xml:space="preserve"> provides. </w:t>
      </w:r>
      <w:r w:rsidR="00C9662E">
        <w:rPr>
          <w:rFonts w:ascii="Calibri" w:eastAsia="Calibri" w:hAnsi="Calibri" w:cs="Calibri"/>
        </w:rPr>
        <w:t>The b</w:t>
      </w:r>
      <w:r w:rsidRPr="15576CCA">
        <w:rPr>
          <w:rFonts w:ascii="Calibri" w:eastAsia="Calibri" w:hAnsi="Calibri" w:cs="Calibri"/>
        </w:rPr>
        <w:t xml:space="preserve">udget is up to $200,000. </w:t>
      </w:r>
      <w:r w:rsidR="2EAE3432" w:rsidRPr="15576CCA">
        <w:rPr>
          <w:rFonts w:ascii="Calibri" w:eastAsia="Calibri" w:hAnsi="Calibri" w:cs="Calibri"/>
        </w:rPr>
        <w:t>General</w:t>
      </w:r>
      <w:r w:rsidR="308DCC92" w:rsidRPr="15576CCA">
        <w:rPr>
          <w:rFonts w:ascii="Calibri" w:eastAsia="Calibri" w:hAnsi="Calibri" w:cs="Calibri"/>
        </w:rPr>
        <w:t xml:space="preserve"> paid advertising</w:t>
      </w:r>
      <w:r w:rsidR="2EAE3432" w:rsidRPr="15576CCA">
        <w:rPr>
          <w:rFonts w:ascii="Calibri" w:eastAsia="Calibri" w:hAnsi="Calibri" w:cs="Calibri"/>
        </w:rPr>
        <w:t xml:space="preserve"> information is below:</w:t>
      </w:r>
    </w:p>
    <w:p w14:paraId="7A8AD084" w14:textId="4349BF0D" w:rsidR="00550CD5" w:rsidRDefault="399ECEAB" w:rsidP="00687B40">
      <w:pPr>
        <w:numPr>
          <w:ilvl w:val="0"/>
          <w:numId w:val="30"/>
        </w:numPr>
        <w:pBdr>
          <w:top w:val="nil"/>
          <w:left w:val="nil"/>
          <w:bottom w:val="nil"/>
          <w:right w:val="nil"/>
          <w:between w:val="nil"/>
        </w:pBdr>
        <w:rPr>
          <w:rFonts w:ascii="Calibri" w:eastAsia="Calibri" w:hAnsi="Calibri" w:cs="Calibri"/>
        </w:rPr>
      </w:pPr>
      <w:r w:rsidRPr="15576CCA">
        <w:rPr>
          <w:rFonts w:ascii="Calibri" w:eastAsia="Calibri" w:hAnsi="Calibri" w:cs="Calibri"/>
          <w:b/>
          <w:bCs/>
          <w:u w:val="single"/>
        </w:rPr>
        <w:t>Digital Billboards</w:t>
      </w:r>
      <w:r w:rsidRPr="15576CCA">
        <w:rPr>
          <w:rFonts w:ascii="Calibri" w:eastAsia="Calibri" w:hAnsi="Calibri" w:cs="Calibri"/>
        </w:rPr>
        <w:t xml:space="preserve"> - </w:t>
      </w:r>
      <w:r w:rsidR="40CA437D" w:rsidRPr="15576CCA">
        <w:rPr>
          <w:rFonts w:ascii="Calibri" w:eastAsia="Calibri" w:hAnsi="Calibri" w:cs="Calibri"/>
        </w:rPr>
        <w:t>Procure placements in high traffic areas like shopping malls and grocery stores around TEXpress lanes but also concentrat</w:t>
      </w:r>
      <w:r w:rsidR="00AE0F2A">
        <w:rPr>
          <w:rFonts w:ascii="Calibri" w:eastAsia="Calibri" w:hAnsi="Calibri" w:cs="Calibri"/>
        </w:rPr>
        <w:t>e</w:t>
      </w:r>
      <w:r w:rsidR="40CA437D" w:rsidRPr="15576CCA">
        <w:rPr>
          <w:rFonts w:ascii="Calibri" w:eastAsia="Calibri" w:hAnsi="Calibri" w:cs="Calibri"/>
        </w:rPr>
        <w:t xml:space="preserve"> an extra board near HOA event locations. If billboards, static preferred. </w:t>
      </w:r>
    </w:p>
    <w:p w14:paraId="0000018F" w14:textId="1A2A5699" w:rsidR="00550CD5" w:rsidRDefault="40CA437D" w:rsidP="00687B40">
      <w:pPr>
        <w:numPr>
          <w:ilvl w:val="0"/>
          <w:numId w:val="30"/>
        </w:numPr>
        <w:pBdr>
          <w:top w:val="nil"/>
          <w:left w:val="nil"/>
          <w:bottom w:val="nil"/>
          <w:right w:val="nil"/>
          <w:between w:val="nil"/>
        </w:pBdr>
        <w:rPr>
          <w:rFonts w:ascii="Calibri" w:eastAsia="Calibri" w:hAnsi="Calibri" w:cs="Calibri"/>
        </w:rPr>
      </w:pPr>
      <w:r w:rsidRPr="15576CCA">
        <w:rPr>
          <w:rFonts w:ascii="Calibri" w:eastAsia="Calibri" w:hAnsi="Calibri" w:cs="Calibri"/>
          <w:b/>
          <w:bCs/>
          <w:u w:val="single"/>
        </w:rPr>
        <w:t xml:space="preserve">Traditional </w:t>
      </w:r>
      <w:r w:rsidR="399ECEAB" w:rsidRPr="15576CCA">
        <w:rPr>
          <w:rFonts w:ascii="Calibri" w:eastAsia="Calibri" w:hAnsi="Calibri" w:cs="Calibri"/>
          <w:b/>
          <w:bCs/>
          <w:u w:val="single"/>
        </w:rPr>
        <w:t>Radio Spots</w:t>
      </w:r>
      <w:r w:rsidR="399ECEAB" w:rsidRPr="15576CCA">
        <w:rPr>
          <w:rFonts w:ascii="Calibri" w:eastAsia="Calibri" w:hAnsi="Calibri" w:cs="Calibri"/>
        </w:rPr>
        <w:t xml:space="preserve"> - </w:t>
      </w:r>
      <w:r w:rsidR="01607FDE" w:rsidRPr="15576CCA">
        <w:rPr>
          <w:rFonts w:ascii="Calibri" w:eastAsia="Calibri" w:hAnsi="Calibri" w:cs="Calibri"/>
        </w:rPr>
        <w:t>English and Spanish radio, preferred demographics of families and early adopters</w:t>
      </w:r>
    </w:p>
    <w:p w14:paraId="00000190" w14:textId="64DFB1A8" w:rsidR="00550CD5" w:rsidRDefault="00824B05" w:rsidP="00687B40">
      <w:pPr>
        <w:numPr>
          <w:ilvl w:val="0"/>
          <w:numId w:val="30"/>
        </w:numPr>
        <w:pBdr>
          <w:top w:val="nil"/>
          <w:left w:val="nil"/>
          <w:bottom w:val="nil"/>
          <w:right w:val="nil"/>
          <w:between w:val="nil"/>
        </w:pBdr>
        <w:tabs>
          <w:tab w:val="left" w:pos="940"/>
          <w:tab w:val="left" w:pos="1440"/>
        </w:tabs>
      </w:pPr>
      <w:r>
        <w:rPr>
          <w:rFonts w:ascii="Calibri" w:eastAsia="Calibri" w:hAnsi="Calibri" w:cs="Calibri"/>
          <w:b/>
          <w:u w:val="single"/>
        </w:rPr>
        <w:t>Print Publications</w:t>
      </w:r>
      <w:r w:rsidR="00AA1D6E">
        <w:rPr>
          <w:rFonts w:ascii="Calibri" w:eastAsia="Calibri" w:hAnsi="Calibri" w:cs="Calibri"/>
          <w:b/>
          <w:u w:val="single"/>
        </w:rPr>
        <w:t>:</w:t>
      </w:r>
      <w:r>
        <w:rPr>
          <w:rFonts w:ascii="Calibri" w:eastAsia="Calibri" w:hAnsi="Calibri" w:cs="Calibri"/>
          <w:b/>
          <w:u w:val="single"/>
        </w:rPr>
        <w:t xml:space="preserve"> </w:t>
      </w:r>
      <w:r w:rsidR="00B61BED">
        <w:rPr>
          <w:rFonts w:ascii="Calibri" w:eastAsia="Calibri" w:hAnsi="Calibri" w:cs="Calibri"/>
          <w:b/>
          <w:u w:val="single"/>
        </w:rPr>
        <w:t>C</w:t>
      </w:r>
      <w:r>
        <w:rPr>
          <w:rFonts w:ascii="Calibri" w:eastAsia="Calibri" w:hAnsi="Calibri" w:cs="Calibri"/>
          <w:b/>
          <w:u w:val="single"/>
        </w:rPr>
        <w:t xml:space="preserve">ommunity </w:t>
      </w:r>
      <w:r w:rsidR="00B61BED">
        <w:rPr>
          <w:rFonts w:ascii="Calibri" w:eastAsia="Calibri" w:hAnsi="Calibri" w:cs="Calibri"/>
          <w:b/>
          <w:u w:val="single"/>
        </w:rPr>
        <w:t>N</w:t>
      </w:r>
      <w:r>
        <w:rPr>
          <w:rFonts w:ascii="Calibri" w:eastAsia="Calibri" w:hAnsi="Calibri" w:cs="Calibri"/>
          <w:b/>
          <w:u w:val="single"/>
        </w:rPr>
        <w:t xml:space="preserve">ews, </w:t>
      </w:r>
      <w:r w:rsidR="00B61BED">
        <w:rPr>
          <w:rFonts w:ascii="Calibri" w:eastAsia="Calibri" w:hAnsi="Calibri" w:cs="Calibri"/>
          <w:b/>
          <w:u w:val="single"/>
        </w:rPr>
        <w:t>M</w:t>
      </w:r>
      <w:r>
        <w:rPr>
          <w:rFonts w:ascii="Calibri" w:eastAsia="Calibri" w:hAnsi="Calibri" w:cs="Calibri"/>
          <w:b/>
          <w:u w:val="single"/>
        </w:rPr>
        <w:t xml:space="preserve">ajor </w:t>
      </w:r>
      <w:r w:rsidR="00B61BED">
        <w:rPr>
          <w:rFonts w:ascii="Calibri" w:eastAsia="Calibri" w:hAnsi="Calibri" w:cs="Calibri"/>
          <w:b/>
          <w:u w:val="single"/>
        </w:rPr>
        <w:t>N</w:t>
      </w:r>
      <w:r>
        <w:rPr>
          <w:rFonts w:ascii="Calibri" w:eastAsia="Calibri" w:hAnsi="Calibri" w:cs="Calibri"/>
          <w:b/>
          <w:u w:val="single"/>
        </w:rPr>
        <w:t xml:space="preserve">ewspapers, </w:t>
      </w:r>
      <w:r w:rsidR="00B61BED">
        <w:rPr>
          <w:rFonts w:ascii="Calibri" w:eastAsia="Calibri" w:hAnsi="Calibri" w:cs="Calibri"/>
          <w:b/>
          <w:u w:val="single"/>
        </w:rPr>
        <w:t>L</w:t>
      </w:r>
      <w:r>
        <w:rPr>
          <w:rFonts w:ascii="Calibri" w:eastAsia="Calibri" w:hAnsi="Calibri" w:cs="Calibri"/>
          <w:b/>
          <w:u w:val="single"/>
        </w:rPr>
        <w:t xml:space="preserve">ocal </w:t>
      </w:r>
      <w:r w:rsidR="00B61BED">
        <w:rPr>
          <w:rFonts w:ascii="Calibri" w:eastAsia="Calibri" w:hAnsi="Calibri" w:cs="Calibri"/>
          <w:b/>
          <w:u w:val="single"/>
        </w:rPr>
        <w:t>M</w:t>
      </w:r>
      <w:r>
        <w:rPr>
          <w:rFonts w:ascii="Calibri" w:eastAsia="Calibri" w:hAnsi="Calibri" w:cs="Calibri"/>
          <w:b/>
          <w:u w:val="single"/>
        </w:rPr>
        <w:t>agazines</w:t>
      </w:r>
      <w:r>
        <w:rPr>
          <w:rFonts w:ascii="Calibri" w:eastAsia="Calibri" w:hAnsi="Calibri" w:cs="Calibri"/>
        </w:rPr>
        <w:t xml:space="preserve"> - </w:t>
      </w:r>
      <w:r w:rsidR="0BFC6EA3" w:rsidRPr="15576CCA">
        <w:rPr>
          <w:rFonts w:ascii="Calibri" w:eastAsia="Calibri" w:hAnsi="Calibri" w:cs="Calibri"/>
        </w:rPr>
        <w:t>Community papers service homes and businesses near or around TEXpress lanes (Keller, Roanoke, N.</w:t>
      </w:r>
      <w:r>
        <w:rPr>
          <w:rFonts w:ascii="Calibri" w:eastAsia="Calibri" w:hAnsi="Calibri" w:cs="Calibri"/>
        </w:rPr>
        <w:t xml:space="preserve"> Fort Worth </w:t>
      </w:r>
      <w:r w:rsidR="0BFC6EA3" w:rsidRPr="15576CCA">
        <w:rPr>
          <w:rFonts w:ascii="Calibri" w:eastAsia="Calibri" w:hAnsi="Calibri" w:cs="Calibri"/>
        </w:rPr>
        <w:t>and Garland, Richardson circulations)</w:t>
      </w:r>
      <w:r w:rsidR="66C05E84" w:rsidRPr="15576CCA">
        <w:rPr>
          <w:rFonts w:ascii="Calibri" w:eastAsia="Calibri" w:hAnsi="Calibri" w:cs="Calibri"/>
        </w:rPr>
        <w:t>. With a potential HOA event in Garland</w:t>
      </w:r>
      <w:r w:rsidR="00DF1BA5">
        <w:rPr>
          <w:rFonts w:ascii="Calibri" w:eastAsia="Calibri" w:hAnsi="Calibri" w:cs="Calibri"/>
        </w:rPr>
        <w:t>, t</w:t>
      </w:r>
      <w:r w:rsidR="66C05E84" w:rsidRPr="15576CCA">
        <w:rPr>
          <w:rFonts w:ascii="Calibri" w:eastAsia="Calibri" w:hAnsi="Calibri" w:cs="Calibri"/>
        </w:rPr>
        <w:t xml:space="preserve">here </w:t>
      </w:r>
      <w:r w:rsidR="00E74187">
        <w:rPr>
          <w:rFonts w:ascii="Calibri" w:eastAsia="Calibri" w:hAnsi="Calibri" w:cs="Calibri"/>
        </w:rPr>
        <w:t>are</w:t>
      </w:r>
      <w:r w:rsidR="66C05E84" w:rsidRPr="15576CCA">
        <w:rPr>
          <w:rFonts w:ascii="Calibri" w:eastAsia="Calibri" w:hAnsi="Calibri" w:cs="Calibri"/>
        </w:rPr>
        <w:t xml:space="preserve"> higher African American and Vietnamese population</w:t>
      </w:r>
      <w:r w:rsidR="00E74187">
        <w:rPr>
          <w:rFonts w:ascii="Calibri" w:eastAsia="Calibri" w:hAnsi="Calibri" w:cs="Calibri"/>
        </w:rPr>
        <w:t>s</w:t>
      </w:r>
      <w:r w:rsidR="66C05E84" w:rsidRPr="15576CCA">
        <w:rPr>
          <w:rFonts w:ascii="Calibri" w:eastAsia="Calibri" w:hAnsi="Calibri" w:cs="Calibri"/>
        </w:rPr>
        <w:t xml:space="preserve"> so perhaps put a high visibility placement in those publications.</w:t>
      </w:r>
    </w:p>
    <w:p w14:paraId="00000191" w14:textId="1289B699" w:rsidR="00550CD5" w:rsidRDefault="6C40477D" w:rsidP="00687B40">
      <w:pPr>
        <w:numPr>
          <w:ilvl w:val="0"/>
          <w:numId w:val="30"/>
        </w:numPr>
        <w:rPr>
          <w:rFonts w:ascii="Calibri" w:eastAsia="Calibri" w:hAnsi="Calibri" w:cs="Calibri"/>
        </w:rPr>
      </w:pPr>
      <w:r w:rsidRPr="324BF3FC">
        <w:rPr>
          <w:rFonts w:ascii="Calibri" w:eastAsia="Calibri" w:hAnsi="Calibri" w:cs="Calibri"/>
          <w:b/>
          <w:bCs/>
          <w:u w:val="single"/>
        </w:rPr>
        <w:t>Facebook</w:t>
      </w:r>
      <w:r w:rsidRPr="324BF3FC">
        <w:rPr>
          <w:rFonts w:ascii="Calibri" w:eastAsia="Calibri" w:hAnsi="Calibri" w:cs="Calibri"/>
        </w:rPr>
        <w:t xml:space="preserve"> - Organic posts and advertising that have co-branding will need approval from all parties.</w:t>
      </w:r>
      <w:r w:rsidR="30BA81E9" w:rsidRPr="15576CCA">
        <w:rPr>
          <w:rFonts w:ascii="Calibri" w:eastAsia="Calibri" w:hAnsi="Calibri" w:cs="Calibri"/>
        </w:rPr>
        <w:t xml:space="preserve"> Social Media placements to support OOH and publications.</w:t>
      </w:r>
    </w:p>
    <w:p w14:paraId="000001B8" w14:textId="77777777" w:rsidR="00550CD5" w:rsidRDefault="00824B05">
      <w:pPr>
        <w:pStyle w:val="Heading2"/>
        <w:rPr>
          <w:rFonts w:ascii="Calibri" w:eastAsia="Calibri" w:hAnsi="Calibri" w:cs="Calibri"/>
        </w:rPr>
      </w:pPr>
      <w:bookmarkStart w:id="34" w:name="_2zbgiuw" w:colFirst="0" w:colLast="0"/>
      <w:bookmarkStart w:id="35" w:name="_1egqt2p" w:colFirst="0" w:colLast="0"/>
      <w:bookmarkEnd w:id="34"/>
      <w:bookmarkEnd w:id="35"/>
      <w:r w:rsidRPr="0089378B">
        <w:rPr>
          <w:rFonts w:ascii="Calibri" w:eastAsia="Calibri" w:hAnsi="Calibri" w:cs="Calibri"/>
        </w:rPr>
        <w:lastRenderedPageBreak/>
        <w:t>User Adoption</w:t>
      </w:r>
    </w:p>
    <w:p w14:paraId="000001BA" w14:textId="3BE35E9F" w:rsidR="00550CD5" w:rsidRDefault="7255684D" w:rsidP="324BF3FC">
      <w:pPr>
        <w:pStyle w:val="Heading3"/>
        <w:pBdr>
          <w:top w:val="nil"/>
          <w:left w:val="nil"/>
          <w:bottom w:val="nil"/>
          <w:right w:val="nil"/>
          <w:between w:val="nil"/>
        </w:pBdr>
        <w:spacing w:before="0" w:after="120" w:line="259" w:lineRule="auto"/>
        <w:rPr>
          <w:rFonts w:ascii="Calibri" w:eastAsia="Calibri" w:hAnsi="Calibri" w:cs="Calibri"/>
        </w:rPr>
      </w:pPr>
      <w:bookmarkStart w:id="36" w:name="_3ygebqi"/>
      <w:bookmarkEnd w:id="36"/>
      <w:r w:rsidRPr="324BF3FC">
        <w:rPr>
          <w:rFonts w:ascii="Calibri" w:eastAsia="Calibri" w:hAnsi="Calibri" w:cs="Calibri"/>
        </w:rPr>
        <w:t>Incentives</w:t>
      </w:r>
    </w:p>
    <w:p w14:paraId="000001BD" w14:textId="714AB97D" w:rsidR="00550CD5" w:rsidRDefault="435CB4D0" w:rsidP="007321D4">
      <w:pPr>
        <w:rPr>
          <w:rFonts w:ascii="Calibri" w:eastAsia="Calibri" w:hAnsi="Calibri" w:cs="Calibri"/>
        </w:rPr>
      </w:pPr>
      <w:r w:rsidRPr="435CB4D0">
        <w:rPr>
          <w:rFonts w:ascii="Calibri" w:eastAsia="Calibri" w:hAnsi="Calibri" w:cs="Calibri"/>
        </w:rPr>
        <w:t xml:space="preserve">Incentives should be offered to encourage potential, new, and existing users to take more trips and do activities through the app. Incentives may vary depending on the time of year and other marketing initiatives occurring simultaneously. Incentives and associated timeframes will be determined between </w:t>
      </w:r>
      <w:proofErr w:type="spellStart"/>
      <w:r w:rsidRPr="435CB4D0">
        <w:rPr>
          <w:rFonts w:ascii="Calibri" w:eastAsia="Calibri" w:hAnsi="Calibri" w:cs="Calibri"/>
        </w:rPr>
        <w:t>GoCarma</w:t>
      </w:r>
      <w:proofErr w:type="spellEnd"/>
      <w:r w:rsidRPr="435CB4D0">
        <w:rPr>
          <w:rFonts w:ascii="Calibri" w:eastAsia="Calibri" w:hAnsi="Calibri" w:cs="Calibri"/>
        </w:rPr>
        <w:t xml:space="preserve"> and NCTCOG staff with support of partners as the campaign progresses.</w:t>
      </w:r>
    </w:p>
    <w:p w14:paraId="0F572DA3" w14:textId="0AF0BF75" w:rsidR="001B27EA" w:rsidRPr="00E86209" w:rsidRDefault="00EC5ABF" w:rsidP="00CA72E3">
      <w:pPr>
        <w:pStyle w:val="ListParagraph"/>
        <w:numPr>
          <w:ilvl w:val="0"/>
          <w:numId w:val="38"/>
        </w:numPr>
        <w:rPr>
          <w:rFonts w:ascii="Calibri" w:eastAsia="Calibri" w:hAnsi="Calibri" w:cs="Calibri"/>
        </w:rPr>
      </w:pPr>
      <w:r w:rsidRPr="005C7C48">
        <w:rPr>
          <w:rFonts w:ascii="Calibri" w:eastAsia="Calibri" w:hAnsi="Calibri" w:cs="Calibri"/>
          <w:b/>
          <w:bCs/>
        </w:rPr>
        <w:t>Holiday Giveaway</w:t>
      </w:r>
      <w:r w:rsidR="005C7C48" w:rsidRPr="005C7C48">
        <w:rPr>
          <w:rFonts w:ascii="Calibri" w:eastAsia="Calibri" w:hAnsi="Calibri" w:cs="Calibri"/>
          <w:b/>
          <w:bCs/>
        </w:rPr>
        <w:t xml:space="preserve"> - December 2022</w:t>
      </w:r>
      <w:r w:rsidR="005C7C48">
        <w:rPr>
          <w:rFonts w:ascii="Calibri" w:eastAsia="Calibri" w:hAnsi="Calibri" w:cs="Calibri"/>
        </w:rPr>
        <w:t xml:space="preserve"> </w:t>
      </w:r>
      <w:r w:rsidRPr="00E86209">
        <w:rPr>
          <w:rFonts w:ascii="Calibri" w:eastAsia="Calibri" w:hAnsi="Calibri" w:cs="Calibri"/>
        </w:rPr>
        <w:t xml:space="preserve">All </w:t>
      </w:r>
      <w:proofErr w:type="spellStart"/>
      <w:r w:rsidRPr="00E86209">
        <w:rPr>
          <w:rFonts w:ascii="Calibri" w:eastAsia="Calibri" w:hAnsi="Calibri" w:cs="Calibri"/>
        </w:rPr>
        <w:t>GoCarma</w:t>
      </w:r>
      <w:proofErr w:type="spellEnd"/>
      <w:r w:rsidRPr="00E86209">
        <w:rPr>
          <w:rFonts w:ascii="Calibri" w:eastAsia="Calibri" w:hAnsi="Calibri" w:cs="Calibri"/>
        </w:rPr>
        <w:t xml:space="preserve"> users will be encouraged to participate by completing a quick form</w:t>
      </w:r>
      <w:r w:rsidR="00E86209">
        <w:rPr>
          <w:rFonts w:ascii="Calibri" w:eastAsia="Calibri" w:hAnsi="Calibri" w:cs="Calibri"/>
        </w:rPr>
        <w:t xml:space="preserve"> asking </w:t>
      </w:r>
      <w:r w:rsidRPr="00E86209">
        <w:rPr>
          <w:rFonts w:ascii="Calibri" w:eastAsia="Calibri" w:hAnsi="Calibri" w:cs="Calibri"/>
        </w:rPr>
        <w:t>what the HOV discount means to them. Users who complete the form will be eligible to win a $250 Amazon gift card.</w:t>
      </w:r>
      <w:r w:rsidR="00B25630">
        <w:rPr>
          <w:rFonts w:ascii="Calibri" w:eastAsia="Calibri" w:hAnsi="Calibri" w:cs="Calibri"/>
        </w:rPr>
        <w:t xml:space="preserve"> Five </w:t>
      </w:r>
      <w:r w:rsidRPr="00E86209">
        <w:rPr>
          <w:rFonts w:ascii="Calibri" w:eastAsia="Calibri" w:hAnsi="Calibri" w:cs="Calibri"/>
        </w:rPr>
        <w:t>lucky winners</w:t>
      </w:r>
      <w:r w:rsidR="00B25630">
        <w:rPr>
          <w:rFonts w:ascii="Calibri" w:eastAsia="Calibri" w:hAnsi="Calibri" w:cs="Calibri"/>
        </w:rPr>
        <w:t xml:space="preserve"> will b</w:t>
      </w:r>
      <w:r w:rsidR="00093ECE">
        <w:rPr>
          <w:rFonts w:ascii="Calibri" w:eastAsia="Calibri" w:hAnsi="Calibri" w:cs="Calibri"/>
        </w:rPr>
        <w:t>e</w:t>
      </w:r>
      <w:r w:rsidRPr="00E86209">
        <w:rPr>
          <w:rFonts w:ascii="Calibri" w:eastAsia="Calibri" w:hAnsi="Calibri" w:cs="Calibri"/>
        </w:rPr>
        <w:t xml:space="preserve"> randomly selected</w:t>
      </w:r>
      <w:r w:rsidR="00093ECE">
        <w:rPr>
          <w:rFonts w:ascii="Calibri" w:eastAsia="Calibri" w:hAnsi="Calibri" w:cs="Calibri"/>
        </w:rPr>
        <w:t xml:space="preserve"> and notified by Jan. 3, 2023.</w:t>
      </w:r>
    </w:p>
    <w:p w14:paraId="000001F9" w14:textId="77777777" w:rsidR="00550CD5" w:rsidRPr="004C08B7" w:rsidRDefault="00824B05">
      <w:pPr>
        <w:pStyle w:val="Heading2"/>
        <w:rPr>
          <w:rFonts w:asciiTheme="majorHAnsi" w:hAnsiTheme="majorHAnsi" w:cstheme="majorHAnsi"/>
        </w:rPr>
      </w:pPr>
      <w:bookmarkStart w:id="37" w:name="_fe3mq59ln6u"/>
      <w:bookmarkStart w:id="38" w:name="_j7v3py5foamg"/>
      <w:bookmarkStart w:id="39" w:name="_8dr51qck78zk"/>
      <w:bookmarkStart w:id="40" w:name="_86522bnbp4i4"/>
      <w:bookmarkStart w:id="41" w:name="_sqyw64"/>
      <w:bookmarkStart w:id="42" w:name="_i1n6ceror38t" w:colFirst="0" w:colLast="0"/>
      <w:bookmarkStart w:id="43" w:name="_9bdt3vi22e7o" w:colFirst="0" w:colLast="0"/>
      <w:bookmarkEnd w:id="37"/>
      <w:bookmarkEnd w:id="38"/>
      <w:bookmarkEnd w:id="39"/>
      <w:bookmarkEnd w:id="40"/>
      <w:bookmarkEnd w:id="41"/>
      <w:bookmarkEnd w:id="42"/>
      <w:bookmarkEnd w:id="43"/>
      <w:r w:rsidRPr="0089378B">
        <w:rPr>
          <w:rFonts w:asciiTheme="majorHAnsi" w:hAnsiTheme="majorHAnsi" w:cstheme="majorHAnsi"/>
        </w:rPr>
        <w:t>Collateral</w:t>
      </w:r>
    </w:p>
    <w:p w14:paraId="000001FA" w14:textId="381A86D8" w:rsidR="00550CD5" w:rsidRPr="004C08B7" w:rsidRDefault="00824B05" w:rsidP="00C552F5">
      <w:pPr>
        <w:pBdr>
          <w:top w:val="nil"/>
          <w:left w:val="nil"/>
          <w:bottom w:val="nil"/>
          <w:right w:val="nil"/>
          <w:between w:val="nil"/>
        </w:pBdr>
        <w:rPr>
          <w:rFonts w:asciiTheme="majorHAnsi" w:eastAsia="Calibri" w:hAnsiTheme="majorHAnsi" w:cstheme="majorHAnsi"/>
        </w:rPr>
      </w:pPr>
      <w:r w:rsidRPr="004C08B7">
        <w:rPr>
          <w:rFonts w:asciiTheme="majorHAnsi" w:eastAsia="Calibri" w:hAnsiTheme="majorHAnsi" w:cstheme="majorHAnsi"/>
        </w:rPr>
        <w:t xml:space="preserve">While physical collateral is not critical for this campaign, we will create a few collateral pieces </w:t>
      </w:r>
      <w:r w:rsidR="00C552F5">
        <w:rPr>
          <w:rFonts w:asciiTheme="majorHAnsi" w:eastAsia="Calibri" w:hAnsiTheme="majorHAnsi" w:cstheme="majorHAnsi"/>
        </w:rPr>
        <w:t xml:space="preserve">to </w:t>
      </w:r>
      <w:r w:rsidRPr="004C08B7">
        <w:rPr>
          <w:rFonts w:asciiTheme="majorHAnsi" w:eastAsia="Calibri" w:hAnsiTheme="majorHAnsi" w:cstheme="majorHAnsi"/>
        </w:rPr>
        <w:t>be used for various purposes. To reach key audiences and generate new participants, the project team will develop and distribute the following materials based on the key messaging described above.</w:t>
      </w:r>
    </w:p>
    <w:p w14:paraId="000001FB" w14:textId="77777777" w:rsidR="00550CD5" w:rsidRPr="004C08B7" w:rsidRDefault="00824B05">
      <w:pPr>
        <w:pStyle w:val="Heading3"/>
        <w:rPr>
          <w:rFonts w:asciiTheme="majorHAnsi" w:hAnsiTheme="majorHAnsi" w:cstheme="majorHAnsi"/>
        </w:rPr>
      </w:pPr>
      <w:bookmarkStart w:id="44" w:name="_1rvwp1q" w:colFirst="0" w:colLast="0"/>
      <w:bookmarkEnd w:id="44"/>
      <w:r w:rsidRPr="0089378B">
        <w:rPr>
          <w:rFonts w:asciiTheme="majorHAnsi" w:hAnsiTheme="majorHAnsi" w:cstheme="majorHAnsi"/>
        </w:rPr>
        <w:t>Digital Flyer, Business Card Info Piece, and Other Needs</w:t>
      </w:r>
      <w:r w:rsidRPr="004C08B7">
        <w:rPr>
          <w:rFonts w:asciiTheme="majorHAnsi" w:hAnsiTheme="majorHAnsi" w:cstheme="majorHAnsi"/>
        </w:rPr>
        <w:t xml:space="preserve"> </w:t>
      </w:r>
    </w:p>
    <w:p w14:paraId="000001FC" w14:textId="5726A20A" w:rsidR="00550CD5" w:rsidRDefault="00824B05" w:rsidP="007906BA">
      <w:pPr>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These collateral pieces will inform audiences on what the </w:t>
      </w:r>
      <w:proofErr w:type="spellStart"/>
      <w:r>
        <w:rPr>
          <w:rFonts w:ascii="Calibri" w:eastAsia="Calibri" w:hAnsi="Calibri" w:cs="Calibri"/>
        </w:rPr>
        <w:t>GoCarma</w:t>
      </w:r>
      <w:proofErr w:type="spellEnd"/>
      <w:r>
        <w:rPr>
          <w:rFonts w:ascii="Calibri" w:eastAsia="Calibri" w:hAnsi="Calibri" w:cs="Calibri"/>
        </w:rPr>
        <w:t xml:space="preserve"> </w:t>
      </w:r>
      <w:r>
        <w:rPr>
          <w:rFonts w:ascii="Calibri" w:eastAsia="Calibri" w:hAnsi="Calibri" w:cs="Calibri"/>
          <w:highlight w:val="white"/>
        </w:rPr>
        <w:t xml:space="preserve">app does while also communicating key benefits, statistics, and details about the program. </w:t>
      </w:r>
    </w:p>
    <w:p w14:paraId="000001FD" w14:textId="39F63893" w:rsidR="00550CD5" w:rsidRDefault="00824B05" w:rsidP="007906BA">
      <w:pPr>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This flyer should contain the following information</w:t>
      </w:r>
      <w:r w:rsidR="008C71D2">
        <w:rPr>
          <w:rFonts w:ascii="Calibri" w:eastAsia="Calibri" w:hAnsi="Calibri" w:cs="Calibri"/>
          <w:highlight w:val="white"/>
        </w:rPr>
        <w:t>:</w:t>
      </w:r>
    </w:p>
    <w:p w14:paraId="000001FE" w14:textId="0FE71882" w:rsidR="00550CD5" w:rsidRDefault="00824B05" w:rsidP="007906BA">
      <w:pPr>
        <w:numPr>
          <w:ilvl w:val="0"/>
          <w:numId w:val="11"/>
        </w:numPr>
        <w:pBdr>
          <w:top w:val="nil"/>
          <w:left w:val="nil"/>
          <w:bottom w:val="nil"/>
          <w:right w:val="nil"/>
          <w:between w:val="nil"/>
        </w:pBdr>
        <w:rPr>
          <w:rFonts w:ascii="Calibri" w:eastAsia="Calibri" w:hAnsi="Calibri" w:cs="Calibri"/>
          <w:highlight w:val="white"/>
        </w:rPr>
      </w:pPr>
      <w:r>
        <w:rPr>
          <w:rFonts w:ascii="Calibri" w:eastAsia="Calibri" w:hAnsi="Calibri" w:cs="Calibri"/>
          <w:b/>
          <w:highlight w:val="white"/>
          <w:u w:val="single"/>
        </w:rPr>
        <w:t>Key Benefits</w:t>
      </w:r>
      <w:r>
        <w:rPr>
          <w:rFonts w:ascii="Calibri" w:eastAsia="Calibri" w:hAnsi="Calibri" w:cs="Calibri"/>
          <w:highlight w:val="white"/>
        </w:rPr>
        <w:t xml:space="preserve"> - </w:t>
      </w:r>
      <w:r w:rsidR="00904283">
        <w:rPr>
          <w:rFonts w:ascii="Calibri" w:eastAsia="Calibri" w:hAnsi="Calibri" w:cs="Calibri"/>
          <w:highlight w:val="white"/>
        </w:rPr>
        <w:t>D</w:t>
      </w:r>
      <w:r>
        <w:rPr>
          <w:rFonts w:ascii="Calibri" w:eastAsia="Calibri" w:hAnsi="Calibri" w:cs="Calibri"/>
          <w:highlight w:val="white"/>
        </w:rPr>
        <w:t>escribed in a previous section of this document.</w:t>
      </w:r>
    </w:p>
    <w:p w14:paraId="000001FF" w14:textId="77777777" w:rsidR="00550CD5" w:rsidRDefault="00824B05" w:rsidP="007906BA">
      <w:pPr>
        <w:numPr>
          <w:ilvl w:val="0"/>
          <w:numId w:val="11"/>
        </w:numPr>
        <w:pBdr>
          <w:top w:val="nil"/>
          <w:left w:val="nil"/>
          <w:bottom w:val="nil"/>
          <w:right w:val="nil"/>
          <w:between w:val="nil"/>
        </w:pBdr>
        <w:rPr>
          <w:rFonts w:ascii="Calibri" w:eastAsia="Calibri" w:hAnsi="Calibri" w:cs="Calibri"/>
          <w:highlight w:val="white"/>
        </w:rPr>
      </w:pPr>
      <w:r>
        <w:rPr>
          <w:rFonts w:ascii="Calibri" w:eastAsia="Calibri" w:hAnsi="Calibri" w:cs="Calibri"/>
          <w:b/>
          <w:highlight w:val="white"/>
          <w:u w:val="single"/>
        </w:rPr>
        <w:t xml:space="preserve">How to download </w:t>
      </w:r>
      <w:proofErr w:type="spellStart"/>
      <w:r>
        <w:rPr>
          <w:rFonts w:ascii="Calibri" w:eastAsia="Calibri" w:hAnsi="Calibri" w:cs="Calibri"/>
          <w:b/>
          <w:u w:val="single"/>
        </w:rPr>
        <w:t>GoCarma</w:t>
      </w:r>
      <w:proofErr w:type="spellEnd"/>
      <w:r>
        <w:rPr>
          <w:rFonts w:ascii="Calibri" w:eastAsia="Calibri" w:hAnsi="Calibri" w:cs="Calibri"/>
          <w:b/>
          <w:u w:val="single"/>
        </w:rPr>
        <w:t xml:space="preserve"> </w:t>
      </w:r>
      <w:r>
        <w:rPr>
          <w:rFonts w:ascii="Calibri" w:eastAsia="Calibri" w:hAnsi="Calibri" w:cs="Calibri"/>
          <w:b/>
          <w:highlight w:val="white"/>
          <w:u w:val="single"/>
        </w:rPr>
        <w:t>app</w:t>
      </w:r>
      <w:r>
        <w:rPr>
          <w:rFonts w:ascii="Calibri" w:eastAsia="Calibri" w:hAnsi="Calibri" w:cs="Calibri"/>
          <w:highlight w:val="white"/>
        </w:rPr>
        <w:t xml:space="preserve"> - Simply go to the Apple app store or Google Play to download the </w:t>
      </w:r>
      <w:proofErr w:type="spellStart"/>
      <w:r>
        <w:rPr>
          <w:rFonts w:ascii="Calibri" w:eastAsia="Calibri" w:hAnsi="Calibri" w:cs="Calibri"/>
        </w:rPr>
        <w:t>GoCarma</w:t>
      </w:r>
      <w:proofErr w:type="spellEnd"/>
      <w:r>
        <w:rPr>
          <w:rFonts w:ascii="Calibri" w:eastAsia="Calibri" w:hAnsi="Calibri" w:cs="Calibri"/>
        </w:rPr>
        <w:t xml:space="preserve"> </w:t>
      </w:r>
      <w:r>
        <w:rPr>
          <w:rFonts w:ascii="Calibri" w:eastAsia="Calibri" w:hAnsi="Calibri" w:cs="Calibri"/>
          <w:highlight w:val="white"/>
        </w:rPr>
        <w:t xml:space="preserve">app. </w:t>
      </w:r>
    </w:p>
    <w:p w14:paraId="1409D1FA" w14:textId="50892742" w:rsidR="6BBA6535" w:rsidRDefault="6BBA6535" w:rsidP="007906BA">
      <w:pPr>
        <w:numPr>
          <w:ilvl w:val="0"/>
          <w:numId w:val="11"/>
        </w:numPr>
        <w:rPr>
          <w:rFonts w:ascii="Calibri" w:eastAsia="Calibri" w:hAnsi="Calibri" w:cs="Calibri"/>
          <w:b/>
          <w:bCs/>
        </w:rPr>
      </w:pPr>
      <w:r w:rsidRPr="6BBA6535">
        <w:rPr>
          <w:rFonts w:ascii="Calibri" w:eastAsia="Calibri" w:hAnsi="Calibri" w:cs="Calibri"/>
          <w:b/>
          <w:bCs/>
          <w:u w:val="single"/>
        </w:rPr>
        <w:t xml:space="preserve">Requesting a </w:t>
      </w:r>
      <w:proofErr w:type="spellStart"/>
      <w:r w:rsidRPr="6BBA6535">
        <w:rPr>
          <w:rFonts w:ascii="Calibri" w:eastAsia="Calibri" w:hAnsi="Calibri" w:cs="Calibri"/>
          <w:b/>
          <w:bCs/>
          <w:u w:val="single"/>
        </w:rPr>
        <w:t>GoCarma</w:t>
      </w:r>
      <w:proofErr w:type="spellEnd"/>
      <w:r w:rsidRPr="6BBA6535">
        <w:rPr>
          <w:rFonts w:ascii="Calibri" w:eastAsia="Calibri" w:hAnsi="Calibri" w:cs="Calibri"/>
          <w:b/>
          <w:bCs/>
          <w:u w:val="single"/>
        </w:rPr>
        <w:t xml:space="preserve"> pass</w:t>
      </w:r>
      <w:r w:rsidRPr="6BBA6535">
        <w:rPr>
          <w:rFonts w:ascii="Calibri" w:eastAsia="Calibri" w:hAnsi="Calibri" w:cs="Calibri"/>
        </w:rPr>
        <w:t xml:space="preserve"> - After you download the app, you will receive an email with information on how to register. Other occupants with a smartphone can also download the app so that a discount will be applied. Passengers don’t have a </w:t>
      </w:r>
      <w:proofErr w:type="gramStart"/>
      <w:r w:rsidRPr="6BBA6535">
        <w:rPr>
          <w:rFonts w:ascii="Calibri" w:eastAsia="Calibri" w:hAnsi="Calibri" w:cs="Calibri"/>
        </w:rPr>
        <w:t>smartphone?</w:t>
      </w:r>
      <w:proofErr w:type="gramEnd"/>
      <w:r w:rsidRPr="6BBA6535">
        <w:rPr>
          <w:rFonts w:ascii="Calibri" w:eastAsia="Calibri" w:hAnsi="Calibri" w:cs="Calibri"/>
        </w:rPr>
        <w:t xml:space="preserve"> Don’t worry! You can request an Occupant Pass to travel with that person.</w:t>
      </w:r>
    </w:p>
    <w:p w14:paraId="00000201" w14:textId="77777777" w:rsidR="00550CD5" w:rsidRDefault="00824B05" w:rsidP="007906BA">
      <w:pPr>
        <w:numPr>
          <w:ilvl w:val="0"/>
          <w:numId w:val="11"/>
        </w:numPr>
        <w:pBdr>
          <w:top w:val="nil"/>
          <w:left w:val="nil"/>
          <w:bottom w:val="nil"/>
          <w:right w:val="nil"/>
          <w:between w:val="nil"/>
        </w:pBdr>
        <w:rPr>
          <w:rFonts w:ascii="Calibri" w:eastAsia="Calibri" w:hAnsi="Calibri" w:cs="Calibri"/>
          <w:highlight w:val="white"/>
        </w:rPr>
      </w:pPr>
      <w:r>
        <w:rPr>
          <w:rFonts w:ascii="Calibri" w:eastAsia="Calibri" w:hAnsi="Calibri" w:cs="Calibri"/>
          <w:b/>
          <w:highlight w:val="white"/>
          <w:u w:val="single"/>
        </w:rPr>
        <w:t>Where to get support</w:t>
      </w:r>
      <w:r>
        <w:rPr>
          <w:rFonts w:ascii="Calibri" w:eastAsia="Calibri" w:hAnsi="Calibri" w:cs="Calibri"/>
          <w:highlight w:val="white"/>
        </w:rPr>
        <w:t xml:space="preserve"> - Will direct you to the </w:t>
      </w:r>
      <w:proofErr w:type="spellStart"/>
      <w:r>
        <w:rPr>
          <w:rFonts w:ascii="Calibri" w:eastAsia="Calibri" w:hAnsi="Calibri" w:cs="Calibri"/>
          <w:highlight w:val="white"/>
        </w:rPr>
        <w:t>GoCarma</w:t>
      </w:r>
      <w:proofErr w:type="spellEnd"/>
      <w:r>
        <w:rPr>
          <w:rFonts w:ascii="Calibri" w:eastAsia="Calibri" w:hAnsi="Calibri" w:cs="Calibri"/>
          <w:highlight w:val="white"/>
        </w:rPr>
        <w:t xml:space="preserve"> customer support center. </w:t>
      </w:r>
    </w:p>
    <w:p w14:paraId="00000202" w14:textId="77777777" w:rsidR="00550CD5" w:rsidRDefault="00824B05" w:rsidP="007906BA">
      <w:pPr>
        <w:numPr>
          <w:ilvl w:val="0"/>
          <w:numId w:val="11"/>
        </w:numPr>
        <w:pBdr>
          <w:top w:val="nil"/>
          <w:left w:val="nil"/>
          <w:bottom w:val="nil"/>
          <w:right w:val="nil"/>
          <w:between w:val="nil"/>
        </w:pBdr>
        <w:rPr>
          <w:rFonts w:ascii="Calibri" w:eastAsia="Calibri" w:hAnsi="Calibri" w:cs="Calibri"/>
          <w:highlight w:val="white"/>
        </w:rPr>
      </w:pPr>
      <w:r>
        <w:rPr>
          <w:rFonts w:ascii="Calibri" w:eastAsia="Calibri" w:hAnsi="Calibri" w:cs="Calibri"/>
          <w:b/>
          <w:highlight w:val="white"/>
          <w:u w:val="single"/>
        </w:rPr>
        <w:t>FAQs</w:t>
      </w:r>
      <w:r>
        <w:rPr>
          <w:rFonts w:ascii="Calibri" w:eastAsia="Calibri" w:hAnsi="Calibri" w:cs="Calibri"/>
          <w:highlight w:val="white"/>
        </w:rPr>
        <w:t xml:space="preserve"> - Have a question? Visit our in-app FAQ page for the </w:t>
      </w:r>
      <w:proofErr w:type="gramStart"/>
      <w:r>
        <w:rPr>
          <w:rFonts w:ascii="Calibri" w:eastAsia="Calibri" w:hAnsi="Calibri" w:cs="Calibri"/>
          <w:highlight w:val="white"/>
        </w:rPr>
        <w:t>most commonly asked</w:t>
      </w:r>
      <w:proofErr w:type="gramEnd"/>
      <w:r>
        <w:rPr>
          <w:rFonts w:ascii="Calibri" w:eastAsia="Calibri" w:hAnsi="Calibri" w:cs="Calibri"/>
          <w:highlight w:val="white"/>
        </w:rPr>
        <w:t xml:space="preserve"> questions. You can also message us from within the </w:t>
      </w:r>
      <w:proofErr w:type="spellStart"/>
      <w:r>
        <w:rPr>
          <w:rFonts w:ascii="Calibri" w:eastAsia="Calibri" w:hAnsi="Calibri" w:cs="Calibri"/>
          <w:highlight w:val="white"/>
        </w:rPr>
        <w:t>GoCarma</w:t>
      </w:r>
      <w:proofErr w:type="spellEnd"/>
      <w:r>
        <w:rPr>
          <w:rFonts w:ascii="Calibri" w:eastAsia="Calibri" w:hAnsi="Calibri" w:cs="Calibri"/>
          <w:highlight w:val="white"/>
        </w:rPr>
        <w:t xml:space="preserve"> app if you need further assistance.  </w:t>
      </w:r>
      <w:proofErr w:type="spellStart"/>
      <w:r>
        <w:rPr>
          <w:rFonts w:ascii="Calibri" w:eastAsia="Calibri" w:hAnsi="Calibri" w:cs="Calibri"/>
          <w:highlight w:val="white"/>
        </w:rPr>
        <w:t>GoCarma</w:t>
      </w:r>
      <w:proofErr w:type="spellEnd"/>
      <w:r>
        <w:rPr>
          <w:rFonts w:ascii="Calibri" w:eastAsia="Calibri" w:hAnsi="Calibri" w:cs="Calibri"/>
          <w:highlight w:val="white"/>
        </w:rPr>
        <w:t xml:space="preserve"> Support &amp; FAQs-https://support.gocarma.com/</w:t>
      </w:r>
      <w:proofErr w:type="spellStart"/>
      <w:r>
        <w:rPr>
          <w:rFonts w:ascii="Calibri" w:eastAsia="Calibri" w:hAnsi="Calibri" w:cs="Calibri"/>
          <w:highlight w:val="white"/>
        </w:rPr>
        <w:t>en</w:t>
      </w:r>
      <w:proofErr w:type="spellEnd"/>
      <w:r>
        <w:rPr>
          <w:rFonts w:ascii="Calibri" w:eastAsia="Calibri" w:hAnsi="Calibri" w:cs="Calibri"/>
          <w:highlight w:val="white"/>
        </w:rPr>
        <w:t xml:space="preserve">/ </w:t>
      </w:r>
    </w:p>
    <w:p w14:paraId="00000204" w14:textId="77777777" w:rsidR="00550CD5" w:rsidRPr="004C08B7" w:rsidRDefault="00824B05">
      <w:pPr>
        <w:pStyle w:val="Heading3"/>
        <w:spacing w:line="259" w:lineRule="auto"/>
        <w:rPr>
          <w:rFonts w:asciiTheme="majorHAnsi" w:hAnsiTheme="majorHAnsi" w:cstheme="majorHAnsi"/>
        </w:rPr>
      </w:pPr>
      <w:bookmarkStart w:id="45" w:name="_tmvi8p4n2b5" w:colFirst="0" w:colLast="0"/>
      <w:bookmarkEnd w:id="45"/>
      <w:r w:rsidRPr="0053285B">
        <w:rPr>
          <w:rFonts w:asciiTheme="majorHAnsi" w:hAnsiTheme="majorHAnsi" w:cstheme="majorHAnsi"/>
        </w:rPr>
        <w:lastRenderedPageBreak/>
        <w:t>Banner Pen</w:t>
      </w:r>
    </w:p>
    <w:p w14:paraId="00000207" w14:textId="1B645C3F" w:rsidR="00550CD5" w:rsidRPr="00B14319" w:rsidRDefault="7255684D">
      <w:pPr>
        <w:rPr>
          <w:rFonts w:ascii="Calibri" w:eastAsia="Calibri" w:hAnsi="Calibri" w:cs="Calibri"/>
        </w:rPr>
      </w:pPr>
      <w:r w:rsidRPr="004C08B7">
        <w:rPr>
          <w:rFonts w:asciiTheme="majorHAnsi" w:eastAsia="Calibri" w:hAnsiTheme="majorHAnsi" w:cstheme="majorHAnsi"/>
        </w:rPr>
        <w:t xml:space="preserve">Procured in 2019, a </w:t>
      </w:r>
      <w:proofErr w:type="spellStart"/>
      <w:r w:rsidRPr="004C08B7">
        <w:rPr>
          <w:rFonts w:asciiTheme="majorHAnsi" w:eastAsia="Calibri" w:hAnsiTheme="majorHAnsi" w:cstheme="majorHAnsi"/>
        </w:rPr>
        <w:t>GoCarma</w:t>
      </w:r>
      <w:proofErr w:type="spellEnd"/>
      <w:r w:rsidRPr="004C08B7">
        <w:rPr>
          <w:rFonts w:asciiTheme="majorHAnsi" w:eastAsia="Calibri" w:hAnsiTheme="majorHAnsi" w:cstheme="majorHAnsi"/>
        </w:rPr>
        <w:t xml:space="preserve"> branded</w:t>
      </w:r>
      <w:r w:rsidRPr="324BF3FC">
        <w:rPr>
          <w:rFonts w:ascii="Calibri" w:eastAsia="Calibri" w:hAnsi="Calibri" w:cs="Calibri"/>
        </w:rPr>
        <w:t xml:space="preserve"> banner pen is available to distribute.</w:t>
      </w:r>
    </w:p>
    <w:p w14:paraId="508A3153" w14:textId="77777777" w:rsidR="0022090D" w:rsidRDefault="00824B05" w:rsidP="0022090D">
      <w:pPr>
        <w:pStyle w:val="Heading3"/>
        <w:spacing w:line="276" w:lineRule="auto"/>
        <w:rPr>
          <w:rFonts w:asciiTheme="majorHAnsi" w:hAnsiTheme="majorHAnsi" w:cstheme="majorHAnsi"/>
        </w:rPr>
      </w:pPr>
      <w:bookmarkStart w:id="46" w:name="_cg9bvpt0tl3w" w:colFirst="0" w:colLast="0"/>
      <w:bookmarkEnd w:id="46"/>
      <w:r w:rsidRPr="0045290F">
        <w:rPr>
          <w:rFonts w:asciiTheme="majorHAnsi" w:hAnsiTheme="majorHAnsi" w:cstheme="majorHAnsi"/>
        </w:rPr>
        <w:t>Other Promotional Items</w:t>
      </w:r>
      <w:r w:rsidRPr="004C08B7">
        <w:rPr>
          <w:rFonts w:asciiTheme="majorHAnsi" w:hAnsiTheme="majorHAnsi" w:cstheme="majorHAnsi"/>
        </w:rPr>
        <w:t xml:space="preserve"> </w:t>
      </w:r>
    </w:p>
    <w:p w14:paraId="00000211" w14:textId="0F5BD1BE" w:rsidR="00550CD5" w:rsidRPr="0022090D" w:rsidRDefault="00824B05" w:rsidP="0022090D">
      <w:pPr>
        <w:pStyle w:val="Heading3"/>
        <w:spacing w:line="276" w:lineRule="auto"/>
        <w:rPr>
          <w:rFonts w:asciiTheme="majorHAnsi" w:hAnsiTheme="majorHAnsi" w:cstheme="majorHAnsi"/>
          <w:b w:val="0"/>
          <w:bCs/>
          <w:i w:val="0"/>
          <w:iCs/>
          <w:sz w:val="24"/>
          <w:szCs w:val="24"/>
        </w:rPr>
      </w:pPr>
      <w:r w:rsidRPr="0022090D">
        <w:rPr>
          <w:rFonts w:ascii="Calibri" w:eastAsia="Calibri" w:hAnsi="Calibri" w:cs="Calibri"/>
          <w:b w:val="0"/>
          <w:bCs/>
          <w:i w:val="0"/>
          <w:iCs/>
          <w:sz w:val="24"/>
          <w:szCs w:val="24"/>
          <w:highlight w:val="white"/>
        </w:rPr>
        <w:t>Educational items will be considered and potentially procured to provide to potential users during outreach events, public meetings, partner support, etc. These items</w:t>
      </w:r>
      <w:r w:rsidR="00445FE0" w:rsidRPr="0022090D">
        <w:rPr>
          <w:rFonts w:ascii="Calibri" w:eastAsia="Calibri" w:hAnsi="Calibri" w:cs="Calibri"/>
          <w:b w:val="0"/>
          <w:bCs/>
          <w:i w:val="0"/>
          <w:iCs/>
          <w:sz w:val="24"/>
          <w:szCs w:val="24"/>
          <w:highlight w:val="white"/>
        </w:rPr>
        <w:t xml:space="preserve"> include but are not limited to branded socks, car-shaped mint tins, chip clips, etc. and</w:t>
      </w:r>
      <w:r w:rsidRPr="0022090D">
        <w:rPr>
          <w:rFonts w:ascii="Calibri" w:eastAsia="Calibri" w:hAnsi="Calibri" w:cs="Calibri"/>
          <w:b w:val="0"/>
          <w:bCs/>
          <w:i w:val="0"/>
          <w:iCs/>
          <w:sz w:val="24"/>
          <w:szCs w:val="24"/>
          <w:highlight w:val="white"/>
        </w:rPr>
        <w:t xml:space="preserve"> should go along with the theme of </w:t>
      </w:r>
      <w:proofErr w:type="spellStart"/>
      <w:r w:rsidRPr="0022090D">
        <w:rPr>
          <w:rFonts w:ascii="Calibri" w:eastAsia="Calibri" w:hAnsi="Calibri" w:cs="Calibri"/>
          <w:b w:val="0"/>
          <w:bCs/>
          <w:i w:val="0"/>
          <w:iCs/>
          <w:sz w:val="24"/>
          <w:szCs w:val="24"/>
          <w:highlight w:val="white"/>
        </w:rPr>
        <w:t>GoCarma's</w:t>
      </w:r>
      <w:proofErr w:type="spellEnd"/>
      <w:r w:rsidRPr="0022090D">
        <w:rPr>
          <w:rFonts w:ascii="Calibri" w:eastAsia="Calibri" w:hAnsi="Calibri" w:cs="Calibri"/>
          <w:b w:val="0"/>
          <w:bCs/>
          <w:i w:val="0"/>
          <w:iCs/>
          <w:sz w:val="24"/>
          <w:szCs w:val="24"/>
          <w:highlight w:val="white"/>
        </w:rPr>
        <w:t xml:space="preserve"> branding</w:t>
      </w:r>
      <w:bookmarkStart w:id="47" w:name="_4bvk7pj" w:colFirst="0" w:colLast="0"/>
      <w:bookmarkEnd w:id="47"/>
      <w:r w:rsidR="0022090D" w:rsidRPr="0022090D">
        <w:rPr>
          <w:rFonts w:ascii="Calibri" w:eastAsia="Calibri" w:hAnsi="Calibri" w:cs="Calibri"/>
          <w:b w:val="0"/>
          <w:bCs/>
          <w:i w:val="0"/>
          <w:iCs/>
          <w:sz w:val="24"/>
          <w:szCs w:val="24"/>
          <w:highlight w:val="white"/>
        </w:rPr>
        <w:t>.</w:t>
      </w:r>
    </w:p>
    <w:p w14:paraId="00000212" w14:textId="77777777" w:rsidR="00550CD5" w:rsidRPr="004C08B7" w:rsidRDefault="443378C6" w:rsidP="0022090D">
      <w:pPr>
        <w:pStyle w:val="Heading3"/>
        <w:tabs>
          <w:tab w:val="left" w:pos="940"/>
          <w:tab w:val="left" w:pos="1440"/>
        </w:tabs>
        <w:rPr>
          <w:rFonts w:asciiTheme="majorHAnsi" w:hAnsiTheme="majorHAnsi" w:cstheme="majorBidi"/>
        </w:rPr>
      </w:pPr>
      <w:bookmarkStart w:id="48" w:name="_6karj04rngay"/>
      <w:bookmarkEnd w:id="48"/>
      <w:r w:rsidRPr="35DE2726">
        <w:rPr>
          <w:rFonts w:asciiTheme="majorHAnsi" w:hAnsiTheme="majorHAnsi" w:cstheme="majorBidi"/>
        </w:rPr>
        <w:t>Video Production</w:t>
      </w:r>
    </w:p>
    <w:p w14:paraId="00000214" w14:textId="6F7A93C3" w:rsidR="00550CD5" w:rsidRPr="004C08B7" w:rsidRDefault="7255684D" w:rsidP="0022090D">
      <w:pPr>
        <w:tabs>
          <w:tab w:val="left" w:pos="940"/>
          <w:tab w:val="left" w:pos="1440"/>
        </w:tabs>
        <w:rPr>
          <w:rFonts w:asciiTheme="majorHAnsi" w:eastAsia="Calibri" w:hAnsiTheme="majorHAnsi" w:cstheme="majorBidi"/>
        </w:rPr>
      </w:pPr>
      <w:proofErr w:type="spellStart"/>
      <w:r w:rsidRPr="0B194F27">
        <w:rPr>
          <w:rFonts w:asciiTheme="majorHAnsi" w:eastAsia="Calibri" w:hAnsiTheme="majorHAnsi" w:cstheme="majorBidi"/>
        </w:rPr>
        <w:t>GoCarma</w:t>
      </w:r>
      <w:proofErr w:type="spellEnd"/>
      <w:r w:rsidRPr="0B194F27">
        <w:rPr>
          <w:rFonts w:asciiTheme="majorHAnsi" w:eastAsia="Calibri" w:hAnsiTheme="majorHAnsi" w:cstheme="majorBidi"/>
        </w:rPr>
        <w:t xml:space="preserve"> produced an instructional video explaining the </w:t>
      </w:r>
      <w:proofErr w:type="spellStart"/>
      <w:r w:rsidRPr="0B194F27">
        <w:rPr>
          <w:rFonts w:asciiTheme="majorHAnsi" w:eastAsia="Calibri" w:hAnsiTheme="majorHAnsi" w:cstheme="majorBidi"/>
        </w:rPr>
        <w:t>GoCarma</w:t>
      </w:r>
      <w:proofErr w:type="spellEnd"/>
      <w:r w:rsidRPr="0B194F27">
        <w:rPr>
          <w:rFonts w:asciiTheme="majorHAnsi" w:eastAsia="Calibri" w:hAnsiTheme="majorHAnsi" w:cstheme="majorBidi"/>
        </w:rPr>
        <w:t xml:space="preserve"> app, as well as how to sign-up and start earning discounts and incentives. </w:t>
      </w:r>
      <w:proofErr w:type="spellStart"/>
      <w:r w:rsidRPr="0B194F27">
        <w:rPr>
          <w:rFonts w:asciiTheme="majorHAnsi" w:eastAsia="Calibri" w:hAnsiTheme="majorHAnsi" w:cstheme="majorBidi"/>
        </w:rPr>
        <w:t>GoCarma</w:t>
      </w:r>
      <w:proofErr w:type="spellEnd"/>
      <w:r w:rsidRPr="0B194F27">
        <w:rPr>
          <w:rFonts w:asciiTheme="majorHAnsi" w:eastAsia="Calibri" w:hAnsiTheme="majorHAnsi" w:cstheme="majorBidi"/>
        </w:rPr>
        <w:t xml:space="preserve"> </w:t>
      </w:r>
      <w:r w:rsidR="0022090D">
        <w:rPr>
          <w:rFonts w:asciiTheme="majorHAnsi" w:eastAsia="Calibri" w:hAnsiTheme="majorHAnsi" w:cstheme="majorBidi"/>
        </w:rPr>
        <w:t>updated</w:t>
      </w:r>
      <w:r w:rsidRPr="0B194F27">
        <w:rPr>
          <w:rFonts w:asciiTheme="majorHAnsi" w:eastAsia="Calibri" w:hAnsiTheme="majorHAnsi" w:cstheme="majorBidi"/>
        </w:rPr>
        <w:t xml:space="preserve"> the video with the latest information in 2022. This video can be used throughout various advertising platforms including social media (Facebook/YouTube), websites, and even embedded within the </w:t>
      </w:r>
      <w:proofErr w:type="spellStart"/>
      <w:r w:rsidRPr="0B194F27">
        <w:rPr>
          <w:rFonts w:asciiTheme="majorHAnsi" w:eastAsia="Calibri" w:hAnsiTheme="majorHAnsi" w:cstheme="majorBidi"/>
        </w:rPr>
        <w:t>GoCarma</w:t>
      </w:r>
      <w:proofErr w:type="spellEnd"/>
      <w:r w:rsidRPr="0B194F27">
        <w:rPr>
          <w:rFonts w:asciiTheme="majorHAnsi" w:eastAsia="Calibri" w:hAnsiTheme="majorHAnsi" w:cstheme="majorBidi"/>
        </w:rPr>
        <w:t xml:space="preserve"> app. </w:t>
      </w:r>
      <w:proofErr w:type="spellStart"/>
      <w:r w:rsidRPr="0B194F27">
        <w:rPr>
          <w:rFonts w:asciiTheme="majorHAnsi" w:eastAsia="Calibri" w:hAnsiTheme="majorHAnsi" w:cstheme="majorBidi"/>
        </w:rPr>
        <w:t>GoCarma</w:t>
      </w:r>
      <w:proofErr w:type="spellEnd"/>
      <w:r w:rsidRPr="0B194F27">
        <w:rPr>
          <w:rFonts w:asciiTheme="majorHAnsi" w:eastAsia="Calibri" w:hAnsiTheme="majorHAnsi" w:cstheme="majorBidi"/>
        </w:rPr>
        <w:t xml:space="preserve"> may also edit the instructional video to answer specific customer related FAQs in a video format (</w:t>
      </w:r>
      <w:r w:rsidR="0020545C" w:rsidRPr="0B194F27">
        <w:rPr>
          <w:rFonts w:asciiTheme="majorHAnsi" w:eastAsia="Calibri" w:hAnsiTheme="majorHAnsi" w:cstheme="majorBidi"/>
        </w:rPr>
        <w:t>i.e.</w:t>
      </w:r>
      <w:r w:rsidRPr="0B194F27">
        <w:rPr>
          <w:rFonts w:asciiTheme="majorHAnsi" w:eastAsia="Calibri" w:hAnsiTheme="majorHAnsi" w:cstheme="majorBidi"/>
        </w:rPr>
        <w:t>: how to enter your transponder number, how to update your account information, etc.).  Staff will review other opportunities for Carma video testimonials. Also, staff would like to propose a side-by-side video of TEXpress Lanes vs</w:t>
      </w:r>
      <w:r w:rsidR="0022090D">
        <w:rPr>
          <w:rFonts w:asciiTheme="majorHAnsi" w:eastAsia="Calibri" w:hAnsiTheme="majorHAnsi" w:cstheme="majorBidi"/>
        </w:rPr>
        <w:t>.</w:t>
      </w:r>
      <w:r w:rsidRPr="0B194F27">
        <w:rPr>
          <w:rFonts w:asciiTheme="majorHAnsi" w:eastAsia="Calibri" w:hAnsiTheme="majorHAnsi" w:cstheme="majorBidi"/>
        </w:rPr>
        <w:t xml:space="preserve"> Standard lanes to show the time advantage. </w:t>
      </w:r>
    </w:p>
    <w:p w14:paraId="00000215" w14:textId="77777777" w:rsidR="00550CD5" w:rsidRPr="004C08B7" w:rsidRDefault="00824B05">
      <w:pPr>
        <w:pStyle w:val="Heading3"/>
        <w:tabs>
          <w:tab w:val="left" w:pos="940"/>
          <w:tab w:val="left" w:pos="1440"/>
        </w:tabs>
        <w:spacing w:line="276" w:lineRule="auto"/>
        <w:rPr>
          <w:rFonts w:asciiTheme="majorHAnsi" w:hAnsiTheme="majorHAnsi" w:cstheme="majorHAnsi"/>
        </w:rPr>
      </w:pPr>
      <w:bookmarkStart w:id="49" w:name="_nbxtexsxktmn" w:colFirst="0" w:colLast="0"/>
      <w:bookmarkEnd w:id="49"/>
      <w:r w:rsidRPr="0045290F">
        <w:rPr>
          <w:rFonts w:asciiTheme="majorHAnsi" w:hAnsiTheme="majorHAnsi" w:cstheme="majorHAnsi"/>
        </w:rPr>
        <w:t>Photography</w:t>
      </w:r>
    </w:p>
    <w:p w14:paraId="32E82982" w14:textId="5BEC48E7" w:rsidR="00616ABB" w:rsidRPr="005B2BC6" w:rsidRDefault="7255684D" w:rsidP="001E6F07">
      <w:pPr>
        <w:pBdr>
          <w:top w:val="nil"/>
          <w:left w:val="nil"/>
          <w:bottom w:val="nil"/>
          <w:right w:val="nil"/>
          <w:between w:val="nil"/>
        </w:pBdr>
        <w:rPr>
          <w:rFonts w:ascii="Calibri" w:eastAsia="Calibri" w:hAnsi="Calibri" w:cs="Calibri"/>
          <w:b/>
          <w:bCs/>
          <w:color w:val="C00000"/>
        </w:rPr>
      </w:pPr>
      <w:r w:rsidRPr="004C08B7">
        <w:rPr>
          <w:rFonts w:asciiTheme="majorHAnsi" w:eastAsia="Calibri" w:hAnsiTheme="majorHAnsi" w:cstheme="majorHAnsi"/>
        </w:rPr>
        <w:t xml:space="preserve">Photography that highlights the benefits and ease of the </w:t>
      </w:r>
      <w:proofErr w:type="spellStart"/>
      <w:r w:rsidRPr="004C08B7">
        <w:rPr>
          <w:rFonts w:asciiTheme="majorHAnsi" w:eastAsia="Calibri" w:hAnsiTheme="majorHAnsi" w:cstheme="majorHAnsi"/>
        </w:rPr>
        <w:t>GoCarma</w:t>
      </w:r>
      <w:proofErr w:type="spellEnd"/>
      <w:r w:rsidRPr="004C08B7">
        <w:rPr>
          <w:rFonts w:asciiTheme="majorHAnsi" w:eastAsia="Calibri" w:hAnsiTheme="majorHAnsi" w:cstheme="majorHAnsi"/>
        </w:rPr>
        <w:t xml:space="preserve"> app will be needed for press kits, advertising creative, collateral pieces, websites, social media, etc. Images need to be of people in various</w:t>
      </w:r>
      <w:r w:rsidRPr="324BF3FC">
        <w:rPr>
          <w:rFonts w:ascii="Calibri" w:eastAsia="Calibri" w:hAnsi="Calibri" w:cs="Calibri"/>
        </w:rPr>
        <w:t xml:space="preserve"> attire in or around the vehicles. </w:t>
      </w:r>
      <w:r w:rsidR="00CD5CD6">
        <w:rPr>
          <w:rFonts w:ascii="Calibri" w:eastAsia="Calibri" w:hAnsi="Calibri" w:cs="Calibri"/>
        </w:rPr>
        <w:t>I</w:t>
      </w:r>
      <w:r w:rsidRPr="324BF3FC">
        <w:rPr>
          <w:rFonts w:ascii="Calibri" w:eastAsia="Calibri" w:hAnsi="Calibri" w:cs="Calibri"/>
        </w:rPr>
        <w:t>mages should include North Texas landmarks</w:t>
      </w:r>
      <w:r w:rsidR="00700A3F">
        <w:rPr>
          <w:rFonts w:ascii="Calibri" w:eastAsia="Calibri" w:hAnsi="Calibri" w:cs="Calibri"/>
        </w:rPr>
        <w:t xml:space="preserve"> and evoke the</w:t>
      </w:r>
      <w:r w:rsidRPr="324BF3FC">
        <w:rPr>
          <w:rFonts w:ascii="Calibri" w:eastAsia="Calibri" w:hAnsi="Calibri" w:cs="Calibri"/>
        </w:rPr>
        <w:t xml:space="preserve"> feeling the user is in the DFW region</w:t>
      </w:r>
      <w:r w:rsidR="001E6F07">
        <w:rPr>
          <w:rFonts w:ascii="Calibri" w:eastAsia="Calibri" w:hAnsi="Calibri" w:cs="Calibri"/>
        </w:rPr>
        <w:t xml:space="preserve"> and </w:t>
      </w:r>
      <w:r w:rsidRPr="324BF3FC">
        <w:rPr>
          <w:rFonts w:ascii="Calibri" w:eastAsia="Calibri" w:hAnsi="Calibri" w:cs="Calibri"/>
        </w:rPr>
        <w:t xml:space="preserve">near or on corridors with HOV TEXpress Lanes. Images should be high resolution. </w:t>
      </w:r>
      <w:r w:rsidR="00B517BE">
        <w:rPr>
          <w:rFonts w:ascii="Calibri" w:eastAsia="Calibri" w:hAnsi="Calibri" w:cs="Calibri"/>
        </w:rPr>
        <w:t xml:space="preserve">During the maintenance phase, images of friends and/or families attending outings and events together </w:t>
      </w:r>
      <w:r w:rsidR="001E6F07">
        <w:rPr>
          <w:rFonts w:ascii="Calibri" w:eastAsia="Calibri" w:hAnsi="Calibri" w:cs="Calibri"/>
        </w:rPr>
        <w:t xml:space="preserve">should </w:t>
      </w:r>
      <w:r w:rsidR="00B517BE">
        <w:rPr>
          <w:rFonts w:ascii="Calibri" w:eastAsia="Calibri" w:hAnsi="Calibri" w:cs="Calibri"/>
        </w:rPr>
        <w:t>be featured.</w:t>
      </w:r>
      <w:r w:rsidRPr="324BF3FC">
        <w:rPr>
          <w:rFonts w:ascii="Calibri" w:eastAsia="Calibri" w:hAnsi="Calibri" w:cs="Calibri"/>
        </w:rPr>
        <w:t xml:space="preserve"> </w:t>
      </w:r>
      <w:bookmarkStart w:id="50" w:name="_2r0uhxc" w:colFirst="0" w:colLast="0"/>
      <w:bookmarkStart w:id="51" w:name="_1664s55" w:colFirst="0" w:colLast="0"/>
      <w:bookmarkEnd w:id="50"/>
      <w:bookmarkEnd w:id="51"/>
    </w:p>
    <w:p w14:paraId="28DBBA42" w14:textId="152F84FE" w:rsidR="00616ABB" w:rsidRDefault="005B2BC6">
      <w:pPr>
        <w:pStyle w:val="Heading1"/>
        <w:tabs>
          <w:tab w:val="left" w:pos="940"/>
          <w:tab w:val="left" w:pos="1440"/>
        </w:tabs>
        <w:spacing w:line="276" w:lineRule="auto"/>
        <w:rPr>
          <w:rFonts w:ascii="Calibri" w:eastAsia="Calibri" w:hAnsi="Calibri" w:cs="Calibri"/>
        </w:rPr>
      </w:pPr>
      <w:r>
        <w:rPr>
          <w:rFonts w:ascii="Calibri" w:eastAsia="Calibri" w:hAnsi="Calibri" w:cs="Calibri"/>
        </w:rPr>
        <w:lastRenderedPageBreak/>
        <w:t>A</w:t>
      </w:r>
      <w:r w:rsidR="00601BA2">
        <w:rPr>
          <w:rFonts w:ascii="Calibri" w:eastAsia="Calibri" w:hAnsi="Calibri" w:cs="Calibri"/>
        </w:rPr>
        <w:t>PPENDIX</w:t>
      </w:r>
    </w:p>
    <w:p w14:paraId="5B0DB367" w14:textId="508E94F7" w:rsidR="00006D83" w:rsidRPr="00006D83" w:rsidRDefault="00006D83" w:rsidP="00006D83">
      <w:r>
        <w:rPr>
          <w:noProof/>
        </w:rPr>
        <w:drawing>
          <wp:inline distT="0" distB="0" distL="0" distR="0" wp14:anchorId="08F5A698" wp14:editId="2CC787CF">
            <wp:extent cx="5648680" cy="7310092"/>
            <wp:effectExtent l="19050" t="19050" r="9525" b="2476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0529" cy="7312485"/>
                    </a:xfrm>
                    <a:prstGeom prst="rect">
                      <a:avLst/>
                    </a:prstGeom>
                    <a:ln>
                      <a:solidFill>
                        <a:schemeClr val="tx1"/>
                      </a:solidFill>
                    </a:ln>
                  </pic:spPr>
                </pic:pic>
              </a:graphicData>
            </a:graphic>
          </wp:inline>
        </w:drawing>
      </w:r>
    </w:p>
    <w:p w14:paraId="00000218" w14:textId="030318D1" w:rsidR="00550CD5" w:rsidRDefault="00824B05">
      <w:pPr>
        <w:pStyle w:val="Heading1"/>
        <w:tabs>
          <w:tab w:val="left" w:pos="940"/>
          <w:tab w:val="left" w:pos="1440"/>
        </w:tabs>
        <w:spacing w:line="276" w:lineRule="auto"/>
        <w:rPr>
          <w:rFonts w:ascii="Calibri" w:eastAsia="Calibri" w:hAnsi="Calibri" w:cs="Calibri"/>
          <w:sz w:val="32"/>
          <w:szCs w:val="32"/>
          <w:u w:val="single"/>
        </w:rPr>
      </w:pPr>
      <w:r w:rsidRPr="0045290F">
        <w:rPr>
          <w:rFonts w:ascii="Calibri" w:eastAsia="Calibri" w:hAnsi="Calibri" w:cs="Calibri"/>
        </w:rPr>
        <w:lastRenderedPageBreak/>
        <w:t>KEY PERFORMANCE METRICS</w:t>
      </w:r>
    </w:p>
    <w:p w14:paraId="00000219" w14:textId="77777777" w:rsidR="00550CD5" w:rsidRDefault="00824B05" w:rsidP="00360074">
      <w:pPr>
        <w:tabs>
          <w:tab w:val="left" w:pos="940"/>
          <w:tab w:val="left" w:pos="1440"/>
        </w:tabs>
        <w:rPr>
          <w:rFonts w:ascii="Calibri" w:eastAsia="Calibri" w:hAnsi="Calibri" w:cs="Calibri"/>
        </w:rPr>
      </w:pPr>
      <w:r>
        <w:rPr>
          <w:rFonts w:ascii="Calibri" w:eastAsia="Calibri" w:hAnsi="Calibri" w:cs="Calibri"/>
        </w:rPr>
        <w:t xml:space="preserve">Performance for this campaign will include measurements for all key goals and objectives as defined above. In addition, </w:t>
      </w:r>
      <w:proofErr w:type="spellStart"/>
      <w:r>
        <w:rPr>
          <w:rFonts w:ascii="Calibri" w:eastAsia="Calibri" w:hAnsi="Calibri" w:cs="Calibri"/>
        </w:rPr>
        <w:t>GoCarma</w:t>
      </w:r>
      <w:proofErr w:type="spellEnd"/>
      <w:r>
        <w:rPr>
          <w:rFonts w:ascii="Calibri" w:eastAsia="Calibri" w:hAnsi="Calibri" w:cs="Calibri"/>
        </w:rPr>
        <w:t xml:space="preserve"> will track key conversion metrics to assist with marketing campaign measurements and executive communications. Some of the Key Performance Metrics include:</w:t>
      </w:r>
    </w:p>
    <w:p w14:paraId="0000021B" w14:textId="61EB419B" w:rsidR="00550CD5" w:rsidRDefault="7255684D" w:rsidP="00360074">
      <w:pPr>
        <w:numPr>
          <w:ilvl w:val="0"/>
          <w:numId w:val="15"/>
        </w:numPr>
        <w:tabs>
          <w:tab w:val="left" w:pos="940"/>
          <w:tab w:val="left" w:pos="1440"/>
        </w:tabs>
        <w:rPr>
          <w:rFonts w:ascii="Calibri" w:eastAsia="Calibri" w:hAnsi="Calibri" w:cs="Calibri"/>
        </w:rPr>
      </w:pPr>
      <w:r w:rsidRPr="324BF3FC">
        <w:rPr>
          <w:rFonts w:ascii="Calibri" w:eastAsia="Calibri" w:hAnsi="Calibri" w:cs="Calibri"/>
        </w:rPr>
        <w:t>Conversion rates</w:t>
      </w:r>
    </w:p>
    <w:p w14:paraId="0000021C" w14:textId="77777777" w:rsidR="00550CD5" w:rsidRDefault="00824B05" w:rsidP="00360074">
      <w:pPr>
        <w:numPr>
          <w:ilvl w:val="1"/>
          <w:numId w:val="15"/>
        </w:numPr>
        <w:tabs>
          <w:tab w:val="left" w:pos="940"/>
          <w:tab w:val="left" w:pos="1440"/>
        </w:tabs>
        <w:rPr>
          <w:rFonts w:ascii="Calibri" w:eastAsia="Calibri" w:hAnsi="Calibri" w:cs="Calibri"/>
        </w:rPr>
      </w:pPr>
      <w:r w:rsidRPr="026FF55B">
        <w:rPr>
          <w:rFonts w:ascii="Calibri" w:eastAsia="Calibri" w:hAnsi="Calibri" w:cs="Calibri"/>
        </w:rPr>
        <w:t>Average number of days from download to registration</w:t>
      </w:r>
    </w:p>
    <w:p w14:paraId="0000021F" w14:textId="05F014FC" w:rsidR="00550CD5" w:rsidRPr="00360074" w:rsidRDefault="00824B05" w:rsidP="00360074">
      <w:pPr>
        <w:numPr>
          <w:ilvl w:val="1"/>
          <w:numId w:val="15"/>
        </w:numPr>
        <w:tabs>
          <w:tab w:val="left" w:pos="940"/>
          <w:tab w:val="left" w:pos="1440"/>
        </w:tabs>
        <w:rPr>
          <w:rFonts w:ascii="Calibri" w:eastAsia="Calibri" w:hAnsi="Calibri" w:cs="Calibri"/>
        </w:rPr>
      </w:pPr>
      <w:r>
        <w:rPr>
          <w:rFonts w:ascii="Calibri" w:eastAsia="Calibri" w:hAnsi="Calibri" w:cs="Calibri"/>
        </w:rPr>
        <w:t>Average number days from registration until first HOV trip</w:t>
      </w:r>
    </w:p>
    <w:p w14:paraId="00000220" w14:textId="77777777" w:rsidR="00550CD5" w:rsidRDefault="00824B05" w:rsidP="00360074">
      <w:pPr>
        <w:numPr>
          <w:ilvl w:val="0"/>
          <w:numId w:val="15"/>
        </w:numPr>
        <w:tabs>
          <w:tab w:val="left" w:pos="940"/>
          <w:tab w:val="left" w:pos="1440"/>
        </w:tabs>
        <w:rPr>
          <w:rFonts w:ascii="Calibri" w:eastAsia="Calibri" w:hAnsi="Calibri" w:cs="Calibri"/>
        </w:rPr>
      </w:pPr>
      <w:r>
        <w:rPr>
          <w:rFonts w:ascii="Calibri" w:eastAsia="Calibri" w:hAnsi="Calibri" w:cs="Calibri"/>
        </w:rPr>
        <w:t>User statistics</w:t>
      </w:r>
    </w:p>
    <w:p w14:paraId="00000221" w14:textId="77777777" w:rsidR="00550CD5" w:rsidRDefault="00824B05" w:rsidP="00360074">
      <w:pPr>
        <w:numPr>
          <w:ilvl w:val="1"/>
          <w:numId w:val="15"/>
        </w:numPr>
        <w:tabs>
          <w:tab w:val="left" w:pos="940"/>
          <w:tab w:val="left" w:pos="1440"/>
        </w:tabs>
        <w:rPr>
          <w:rFonts w:ascii="Calibri" w:eastAsia="Calibri" w:hAnsi="Calibri" w:cs="Calibri"/>
        </w:rPr>
      </w:pPr>
      <w:r>
        <w:rPr>
          <w:rFonts w:ascii="Calibri" w:eastAsia="Calibri" w:hAnsi="Calibri" w:cs="Calibri"/>
        </w:rPr>
        <w:t xml:space="preserve">Total number of registered </w:t>
      </w:r>
      <w:proofErr w:type="spellStart"/>
      <w:r>
        <w:rPr>
          <w:rFonts w:ascii="Calibri" w:eastAsia="Calibri" w:hAnsi="Calibri" w:cs="Calibri"/>
        </w:rPr>
        <w:t>GoCarma</w:t>
      </w:r>
      <w:proofErr w:type="spellEnd"/>
      <w:r>
        <w:rPr>
          <w:rFonts w:ascii="Calibri" w:eastAsia="Calibri" w:hAnsi="Calibri" w:cs="Calibri"/>
        </w:rPr>
        <w:t xml:space="preserve"> users</w:t>
      </w:r>
    </w:p>
    <w:p w14:paraId="00000222" w14:textId="77777777" w:rsidR="00550CD5" w:rsidRDefault="00824B05" w:rsidP="00360074">
      <w:pPr>
        <w:numPr>
          <w:ilvl w:val="1"/>
          <w:numId w:val="15"/>
        </w:numPr>
        <w:tabs>
          <w:tab w:val="left" w:pos="940"/>
          <w:tab w:val="left" w:pos="1440"/>
        </w:tabs>
        <w:rPr>
          <w:rFonts w:ascii="Calibri" w:eastAsia="Calibri" w:hAnsi="Calibri" w:cs="Calibri"/>
        </w:rPr>
      </w:pPr>
      <w:r>
        <w:rPr>
          <w:rFonts w:ascii="Calibri" w:eastAsia="Calibri" w:hAnsi="Calibri" w:cs="Calibri"/>
        </w:rPr>
        <w:t>Total number of trips (SOV, HOV2+, HOV3+)</w:t>
      </w:r>
    </w:p>
    <w:p w14:paraId="00000224" w14:textId="1BE6BB0F" w:rsidR="00550CD5" w:rsidRPr="00360074" w:rsidRDefault="00824B05" w:rsidP="00360074">
      <w:pPr>
        <w:numPr>
          <w:ilvl w:val="1"/>
          <w:numId w:val="15"/>
        </w:numPr>
        <w:rPr>
          <w:rFonts w:ascii="Calibri" w:eastAsia="Calibri" w:hAnsi="Calibri" w:cs="Calibri"/>
        </w:rPr>
      </w:pPr>
      <w:r>
        <w:rPr>
          <w:rFonts w:ascii="Calibri" w:eastAsia="Calibri" w:hAnsi="Calibri" w:cs="Calibri"/>
        </w:rPr>
        <w:t>Total HOV trips per month</w:t>
      </w:r>
    </w:p>
    <w:p w14:paraId="00000225" w14:textId="77777777" w:rsidR="00550CD5" w:rsidRDefault="00824B05" w:rsidP="00360074">
      <w:pPr>
        <w:numPr>
          <w:ilvl w:val="0"/>
          <w:numId w:val="15"/>
        </w:numPr>
      </w:pPr>
      <w:r>
        <w:rPr>
          <w:rFonts w:ascii="Calibri" w:eastAsia="Calibri" w:hAnsi="Calibri" w:cs="Calibri"/>
        </w:rPr>
        <w:t>Advertising</w:t>
      </w:r>
    </w:p>
    <w:p w14:paraId="00000226" w14:textId="7EB4FC3D" w:rsidR="00550CD5" w:rsidRDefault="594A03DE" w:rsidP="00360074">
      <w:pPr>
        <w:numPr>
          <w:ilvl w:val="1"/>
          <w:numId w:val="19"/>
        </w:numPr>
        <w:rPr>
          <w:color w:val="000000"/>
        </w:rPr>
      </w:pPr>
      <w:r w:rsidRPr="17A9718C">
        <w:rPr>
          <w:rFonts w:ascii="Calibri" w:eastAsia="Calibri" w:hAnsi="Calibri" w:cs="Calibri"/>
        </w:rPr>
        <w:t>Impression</w:t>
      </w:r>
      <w:r w:rsidR="460D0568" w:rsidRPr="17A9718C">
        <w:rPr>
          <w:rFonts w:ascii="Calibri" w:eastAsia="Calibri" w:hAnsi="Calibri" w:cs="Calibri"/>
        </w:rPr>
        <w:t>, reach, and clicks</w:t>
      </w:r>
      <w:r w:rsidRPr="17A9718C">
        <w:rPr>
          <w:rFonts w:ascii="Calibri" w:eastAsia="Calibri" w:hAnsi="Calibri" w:cs="Calibri"/>
        </w:rPr>
        <w:t xml:space="preserve"> by mode</w:t>
      </w:r>
      <w:r w:rsidR="014BCCE6" w:rsidRPr="17A9718C">
        <w:rPr>
          <w:rFonts w:ascii="Calibri" w:eastAsia="Calibri" w:hAnsi="Calibri" w:cs="Calibri"/>
        </w:rPr>
        <w:t>, where available</w:t>
      </w:r>
    </w:p>
    <w:p w14:paraId="00000228" w14:textId="0B6D4E1B" w:rsidR="00550CD5" w:rsidRDefault="594A03DE" w:rsidP="00360074">
      <w:pPr>
        <w:numPr>
          <w:ilvl w:val="1"/>
          <w:numId w:val="15"/>
        </w:numPr>
        <w:rPr>
          <w:color w:val="000000"/>
        </w:rPr>
      </w:pPr>
      <w:r w:rsidRPr="17A9718C">
        <w:rPr>
          <w:rFonts w:ascii="Calibri" w:eastAsia="Calibri" w:hAnsi="Calibri" w:cs="Calibri"/>
        </w:rPr>
        <w:t>App downloads, where available</w:t>
      </w:r>
    </w:p>
    <w:p w14:paraId="0000022A" w14:textId="270ECD59" w:rsidR="00550CD5" w:rsidRPr="00B61B62" w:rsidRDefault="594A03DE" w:rsidP="00360074">
      <w:pPr>
        <w:numPr>
          <w:ilvl w:val="1"/>
          <w:numId w:val="15"/>
        </w:numPr>
        <w:rPr>
          <w:color w:val="000000"/>
        </w:rPr>
      </w:pPr>
      <w:r w:rsidRPr="17A9718C">
        <w:rPr>
          <w:rFonts w:ascii="Calibri" w:eastAsia="Calibri" w:hAnsi="Calibri" w:cs="Calibri"/>
        </w:rPr>
        <w:t>Demographics</w:t>
      </w:r>
      <w:r w:rsidR="5E1B8697" w:rsidRPr="17A9718C">
        <w:rPr>
          <w:rFonts w:ascii="Calibri" w:eastAsia="Calibri" w:hAnsi="Calibri" w:cs="Calibri"/>
        </w:rPr>
        <w:t xml:space="preserve"> and platforms</w:t>
      </w:r>
      <w:r w:rsidRPr="17A9718C">
        <w:rPr>
          <w:rFonts w:ascii="Calibri" w:eastAsia="Calibri" w:hAnsi="Calibri" w:cs="Calibri"/>
        </w:rPr>
        <w:t>, where available</w:t>
      </w:r>
    </w:p>
    <w:p w14:paraId="0000022C" w14:textId="099D7B77" w:rsidR="00550CD5" w:rsidRDefault="7255684D" w:rsidP="00360074">
      <w:pPr>
        <w:tabs>
          <w:tab w:val="left" w:pos="940"/>
          <w:tab w:val="left" w:pos="1440"/>
        </w:tabs>
        <w:rPr>
          <w:rFonts w:ascii="Calibri" w:eastAsia="Calibri" w:hAnsi="Calibri" w:cs="Calibri"/>
        </w:rPr>
      </w:pPr>
      <w:bookmarkStart w:id="52" w:name="_3q5sasy"/>
      <w:bookmarkEnd w:id="52"/>
      <w:r w:rsidRPr="324BF3FC">
        <w:rPr>
          <w:rFonts w:ascii="Calibri" w:eastAsia="Calibri" w:hAnsi="Calibri" w:cs="Calibri"/>
        </w:rPr>
        <w:t xml:space="preserve">Information used for analysis will be provided by </w:t>
      </w:r>
      <w:proofErr w:type="spellStart"/>
      <w:r w:rsidRPr="324BF3FC">
        <w:rPr>
          <w:rFonts w:ascii="Calibri" w:eastAsia="Calibri" w:hAnsi="Calibri" w:cs="Calibri"/>
        </w:rPr>
        <w:t>GoCarma</w:t>
      </w:r>
      <w:proofErr w:type="spellEnd"/>
      <w:r w:rsidRPr="324BF3FC">
        <w:rPr>
          <w:rFonts w:ascii="Calibri" w:eastAsia="Calibri" w:hAnsi="Calibri" w:cs="Calibri"/>
        </w:rPr>
        <w:t>, NCTCOG, and partners and will be monitored monthly. Metrics will be reviewed frequently, and types of metrics tracked may be updated.</w:t>
      </w:r>
      <w:bookmarkStart w:id="53" w:name="_pefuzm9peqhd"/>
      <w:bookmarkEnd w:id="53"/>
    </w:p>
    <w:tbl>
      <w:tblPr>
        <w:tblW w:w="9360" w:type="dxa"/>
        <w:tblLayout w:type="fixed"/>
        <w:tblCellMar>
          <w:left w:w="0" w:type="dxa"/>
          <w:right w:w="0" w:type="dxa"/>
        </w:tblCellMar>
        <w:tblLook w:val="0400" w:firstRow="0" w:lastRow="0" w:firstColumn="0" w:lastColumn="0" w:noHBand="0" w:noVBand="1"/>
      </w:tblPr>
      <w:tblGrid>
        <w:gridCol w:w="2340"/>
        <w:gridCol w:w="2340"/>
        <w:gridCol w:w="2340"/>
        <w:gridCol w:w="2340"/>
      </w:tblGrid>
      <w:tr w:rsidR="00E15B34" w:rsidRPr="007A116E" w14:paraId="2F152B34" w14:textId="77777777" w:rsidTr="00EC0BFD">
        <w:trPr>
          <w:trHeight w:val="315"/>
        </w:trPr>
        <w:tc>
          <w:tcPr>
            <w:tcW w:w="9360" w:type="dxa"/>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38FB80" w14:textId="77777777" w:rsidR="00E15B34" w:rsidRPr="007A116E" w:rsidRDefault="00E15B34" w:rsidP="00EC0BFD">
            <w:pPr>
              <w:rPr>
                <w:rFonts w:ascii="Arial" w:eastAsia="Arial" w:hAnsi="Arial" w:cs="Arial"/>
                <w:color w:val="000000"/>
                <w:sz w:val="20"/>
                <w:szCs w:val="20"/>
              </w:rPr>
            </w:pPr>
            <w:r w:rsidRPr="007A116E">
              <w:rPr>
                <w:rFonts w:ascii="Arial" w:eastAsia="Arial" w:hAnsi="Arial" w:cs="Arial"/>
                <w:sz w:val="20"/>
                <w:szCs w:val="20"/>
              </w:rPr>
              <w:t>Earned Media Stories</w:t>
            </w:r>
          </w:p>
        </w:tc>
      </w:tr>
      <w:tr w:rsidR="00E15B34" w:rsidRPr="007A116E" w14:paraId="6C0FBDC7" w14:textId="77777777" w:rsidTr="00EC0BFD">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A272B3A" w14:textId="77777777" w:rsidR="00E15B34" w:rsidRPr="007A116E" w:rsidRDefault="00E15B34" w:rsidP="00EC0BFD">
            <w:pPr>
              <w:spacing w:line="259" w:lineRule="auto"/>
              <w:rPr>
                <w:rFonts w:ascii="Arial" w:eastAsia="Arial" w:hAnsi="Arial" w:cs="Arial"/>
                <w:sz w:val="20"/>
                <w:szCs w:val="20"/>
              </w:rPr>
            </w:pPr>
            <w:r w:rsidRPr="007A116E">
              <w:rPr>
                <w:rFonts w:ascii="Arial" w:eastAsia="Arial" w:hAnsi="Arial" w:cs="Arial"/>
                <w:sz w:val="20"/>
                <w:szCs w:val="20"/>
              </w:rPr>
              <w:t>Date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B238E6" w14:textId="77777777" w:rsidR="00E15B34" w:rsidRPr="007A116E" w:rsidRDefault="00E15B34" w:rsidP="00EC0BFD">
            <w:pPr>
              <w:spacing w:after="100" w:line="264" w:lineRule="auto"/>
              <w:rPr>
                <w:rFonts w:ascii="Arial" w:eastAsia="Arial" w:hAnsi="Arial" w:cs="Arial"/>
                <w:sz w:val="20"/>
                <w:szCs w:val="20"/>
              </w:rPr>
            </w:pPr>
            <w:r w:rsidRPr="007A116E">
              <w:rPr>
                <w:rFonts w:ascii="Arial" w:eastAsia="Arial" w:hAnsi="Arial" w:cs="Arial"/>
                <w:sz w:val="20"/>
                <w:szCs w:val="20"/>
              </w:rPr>
              <w:t>Title</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F3D8773" w14:textId="77777777" w:rsidR="00E15B34" w:rsidRPr="007A116E" w:rsidRDefault="00E15B34" w:rsidP="00EC0BFD">
            <w:pPr>
              <w:spacing w:line="259" w:lineRule="auto"/>
              <w:rPr>
                <w:rFonts w:ascii="Arial" w:eastAsia="Arial" w:hAnsi="Arial" w:cs="Arial"/>
                <w:color w:val="0000FF"/>
                <w:sz w:val="20"/>
                <w:szCs w:val="20"/>
                <w:u w:val="single"/>
              </w:rPr>
            </w:pPr>
            <w:r w:rsidRPr="007A116E">
              <w:rPr>
                <w:rFonts w:ascii="Arial" w:eastAsia="Arial" w:hAnsi="Arial" w:cs="Arial"/>
                <w:color w:val="0000FF"/>
                <w:sz w:val="20"/>
                <w:szCs w:val="20"/>
                <w:u w:val="single"/>
              </w:rPr>
              <w:t>Link</w:t>
            </w:r>
          </w:p>
        </w:tc>
        <w:tc>
          <w:tcPr>
            <w:tcW w:w="23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68233F3" w14:textId="77777777" w:rsidR="00E15B34" w:rsidRPr="007A116E" w:rsidRDefault="00E15B34" w:rsidP="00EC0BFD">
            <w:pPr>
              <w:spacing w:line="259" w:lineRule="auto"/>
              <w:rPr>
                <w:rFonts w:ascii="Arial" w:eastAsia="Arial" w:hAnsi="Arial" w:cs="Arial"/>
                <w:sz w:val="20"/>
                <w:szCs w:val="20"/>
              </w:rPr>
            </w:pPr>
            <w:r w:rsidRPr="007A116E">
              <w:rPr>
                <w:rFonts w:ascii="Arial" w:eastAsia="Arial" w:hAnsi="Arial" w:cs="Arial"/>
                <w:sz w:val="20"/>
                <w:szCs w:val="20"/>
              </w:rPr>
              <w:t>Publication</w:t>
            </w:r>
          </w:p>
        </w:tc>
      </w:tr>
    </w:tbl>
    <w:p w14:paraId="59043E46" w14:textId="0B30695F" w:rsidR="00C30AC1" w:rsidRPr="00C30AC1" w:rsidRDefault="00C30AC1" w:rsidP="00360074">
      <w:pPr>
        <w:tabs>
          <w:tab w:val="left" w:pos="940"/>
          <w:tab w:val="left" w:pos="1440"/>
        </w:tabs>
        <w:rPr>
          <w:rFonts w:ascii="Calibri" w:eastAsia="Calibri" w:hAnsi="Calibri" w:cs="Calibri"/>
          <w:b/>
          <w:bCs/>
          <w:sz w:val="36"/>
          <w:szCs w:val="36"/>
        </w:rPr>
      </w:pPr>
      <w:r w:rsidRPr="00C30AC1">
        <w:rPr>
          <w:rFonts w:ascii="Calibri" w:eastAsia="Calibri" w:hAnsi="Calibri" w:cs="Calibri"/>
          <w:b/>
          <w:bCs/>
          <w:sz w:val="36"/>
          <w:szCs w:val="36"/>
        </w:rPr>
        <w:t>GOCARMA FUNCTIONALITY AND OPERATIONS</w:t>
      </w:r>
    </w:p>
    <w:p w14:paraId="12D5DCF9" w14:textId="49511568" w:rsidR="00C30AC1" w:rsidRPr="00C30AC1" w:rsidRDefault="00C30AC1" w:rsidP="00360074">
      <w:pPr>
        <w:tabs>
          <w:tab w:val="left" w:pos="940"/>
          <w:tab w:val="left" w:pos="1440"/>
        </w:tabs>
        <w:rPr>
          <w:rFonts w:asciiTheme="majorHAnsi" w:eastAsia="Calibri" w:hAnsiTheme="majorHAnsi" w:cstheme="majorHAnsi"/>
          <w:b/>
          <w:bCs/>
        </w:rPr>
      </w:pPr>
      <w:r w:rsidRPr="00C30AC1">
        <w:rPr>
          <w:rFonts w:asciiTheme="majorHAnsi" w:eastAsia="Calibri" w:hAnsiTheme="majorHAnsi" w:cstheme="majorHAnsi"/>
          <w:b/>
          <w:bCs/>
        </w:rPr>
        <w:t>Basic who, what, where, when, why, how = “the story”</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b/>
          <w:bCs/>
        </w:rPr>
        <w:t> </w:t>
      </w:r>
    </w:p>
    <w:p w14:paraId="3A7C917D" w14:textId="7F07769C"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Qualitative analysis of feedback from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pilot testers clearly confirms great ease of use in both setting up and using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product, even amongst drivers with self-described low levels of comfort with technology. In every case, drivers commented positively on the fact that they never needed to use the app after the initial setup process.  </w:t>
      </w:r>
    </w:p>
    <w:p w14:paraId="57E63523" w14:textId="77777777" w:rsidR="00C30AC1" w:rsidRPr="00C30AC1" w:rsidRDefault="00C30AC1" w:rsidP="00360074">
      <w:pPr>
        <w:tabs>
          <w:tab w:val="left" w:pos="940"/>
          <w:tab w:val="left" w:pos="1440"/>
        </w:tabs>
        <w:rPr>
          <w:rFonts w:asciiTheme="majorHAnsi" w:eastAsia="Calibri" w:hAnsiTheme="majorHAnsi" w:cstheme="majorHAnsi"/>
          <w:b/>
          <w:bCs/>
          <w:u w:val="single"/>
        </w:rPr>
      </w:pPr>
      <w:r w:rsidRPr="00C30AC1">
        <w:rPr>
          <w:rFonts w:asciiTheme="majorHAnsi" w:eastAsia="Calibri" w:hAnsiTheme="majorHAnsi" w:cstheme="majorHAnsi"/>
          <w:b/>
          <w:bCs/>
          <w:u w:val="single"/>
        </w:rPr>
        <w:lastRenderedPageBreak/>
        <w:t>Ease-of-Use / Set-Up</w:t>
      </w:r>
      <w:r w:rsidRPr="00C30AC1">
        <w:rPr>
          <w:rFonts w:asciiTheme="majorHAnsi" w:eastAsia="Calibri" w:hAnsiTheme="majorHAnsi" w:cstheme="majorHAnsi"/>
          <w:b/>
          <w:bCs/>
        </w:rPr>
        <w:t> </w:t>
      </w:r>
    </w:p>
    <w:p w14:paraId="24256E43" w14:textId="5ACDD08D"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With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each user is asked to install the iOS or Android app</w:t>
      </w:r>
      <w:r w:rsidR="00410928">
        <w:rPr>
          <w:rFonts w:asciiTheme="majorHAnsi" w:eastAsia="Calibri" w:hAnsiTheme="majorHAnsi" w:cstheme="majorHAnsi"/>
        </w:rPr>
        <w:t>.</w:t>
      </w:r>
      <w:r w:rsidRPr="00C30AC1">
        <w:rPr>
          <w:rFonts w:asciiTheme="majorHAnsi" w:eastAsia="Calibri" w:hAnsiTheme="majorHAnsi" w:cstheme="majorHAnsi"/>
        </w:rPr>
        <w:t xml:space="preserve"> This setup process is designed to be speedy and to ensure drivers never need to interact with the app again. All marketing collateral should highlight the simplicity of the setup process.  </w:t>
      </w:r>
    </w:p>
    <w:p w14:paraId="4B03B35E" w14:textId="5E249244"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Feedback from pilot testers confirmed that the process was considered easy by all drivers, regardless of their comfort level with technology. Quotes on their experience are below:  </w:t>
      </w:r>
      <w:r w:rsidRPr="00C30AC1">
        <w:rPr>
          <w:rFonts w:asciiTheme="majorHAnsi" w:eastAsia="Calibri" w:hAnsiTheme="majorHAnsi" w:cstheme="majorHAnsi"/>
        </w:rPr>
        <w:tab/>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C30AC1" w:rsidRPr="00C30AC1" w14:paraId="1FC68DA1" w14:textId="77777777" w:rsidTr="00EC0BFD">
        <w:trPr>
          <w:trHeight w:val="495"/>
        </w:trPr>
        <w:tc>
          <w:tcPr>
            <w:tcW w:w="9360" w:type="dxa"/>
            <w:tcBorders>
              <w:top w:val="single" w:sz="6" w:space="0" w:color="000000"/>
              <w:left w:val="single" w:sz="6" w:space="0" w:color="000000"/>
              <w:bottom w:val="single" w:sz="6" w:space="0" w:color="000000"/>
              <w:right w:val="single" w:sz="6" w:space="0" w:color="000000"/>
            </w:tcBorders>
            <w:shd w:val="clear" w:color="auto" w:fill="D9D9D9"/>
            <w:hideMark/>
          </w:tcPr>
          <w:p w14:paraId="6804EB5F"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b/>
                <w:bCs/>
              </w:rPr>
              <w:t xml:space="preserve">Quotes from Pilot Testers on Ease-of-Use/Set-Up </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1661E6BB" w14:textId="77777777" w:rsidTr="00EC0BFD">
        <w:trPr>
          <w:trHeight w:val="156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1F342578"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Really easy. The longest part was setting it up the first time and then it's easy because you don't have to do anything more.</w:t>
            </w:r>
            <w:r w:rsidRPr="00C30AC1">
              <w:rPr>
                <w:rFonts w:asciiTheme="majorHAnsi" w:eastAsia="Calibri" w:hAnsiTheme="majorHAnsi" w:cstheme="majorHAnsi"/>
              </w:rPr>
              <w:t> </w:t>
            </w:r>
          </w:p>
          <w:p w14:paraId="2E8E271D"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rPr>
              <w:t> </w:t>
            </w:r>
          </w:p>
          <w:p w14:paraId="1E7F580F"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The questions to set it up were simple. I even got the guy I carpooled with to set his up and he did it on the way home. It only took him a few minutes. Everything is straightforward.</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4A456EE0" w14:textId="77777777" w:rsidTr="00EC0BFD">
        <w:trPr>
          <w:trHeight w:val="765"/>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44DD5F03"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Easy, quick, fast, wasn't hard.</w:t>
            </w:r>
            <w:r w:rsidRPr="00C30AC1">
              <w:rPr>
                <w:rFonts w:asciiTheme="majorHAnsi" w:eastAsia="Calibri" w:hAnsiTheme="majorHAnsi" w:cstheme="majorHAnsi"/>
              </w:rPr>
              <w:t> </w:t>
            </w:r>
          </w:p>
          <w:p w14:paraId="7B92D013"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It was quick and easy! It wasn't overly difficult.</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023FDBA9" w14:textId="77777777" w:rsidTr="00EC0BFD">
        <w:trPr>
          <w:trHeight w:val="1020"/>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64BB5885"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Extremely easy! Being my age, I'm not that savvy on today's technology and I didn't need any assistance.</w:t>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6789C227" w14:textId="77777777" w:rsidTr="00EC0BFD">
        <w:trPr>
          <w:trHeight w:val="765"/>
        </w:trPr>
        <w:tc>
          <w:tcPr>
            <w:tcW w:w="9360" w:type="dxa"/>
            <w:tcBorders>
              <w:top w:val="single" w:sz="6" w:space="0" w:color="000000"/>
              <w:left w:val="single" w:sz="6" w:space="0" w:color="000000"/>
              <w:bottom w:val="single" w:sz="6" w:space="0" w:color="000000"/>
              <w:right w:val="single" w:sz="6" w:space="0" w:color="000000"/>
            </w:tcBorders>
            <w:shd w:val="clear" w:color="auto" w:fill="auto"/>
            <w:hideMark/>
          </w:tcPr>
          <w:p w14:paraId="66DA80BD"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I'm not a technology person and I was able to do it without any problems. It was easy, very easy!</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bl>
    <w:p w14:paraId="79B78012" w14:textId="521044DD" w:rsidR="00C30AC1" w:rsidRPr="008339CE"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w:t>
      </w:r>
      <w:r w:rsidRPr="00C30AC1">
        <w:rPr>
          <w:rFonts w:asciiTheme="majorHAnsi" w:eastAsia="Calibri" w:hAnsiTheme="majorHAnsi" w:cstheme="majorHAnsi"/>
          <w:b/>
          <w:bCs/>
          <w:u w:val="single"/>
        </w:rPr>
        <w:t>Little to No Maintenance / Easy Daily Use</w:t>
      </w:r>
      <w:r w:rsidRPr="00C30AC1">
        <w:rPr>
          <w:rFonts w:asciiTheme="majorHAnsi" w:eastAsia="Calibri" w:hAnsiTheme="majorHAnsi" w:cstheme="majorHAnsi"/>
          <w:b/>
          <w:bCs/>
        </w:rPr>
        <w:t> </w:t>
      </w:r>
    </w:p>
    <w:p w14:paraId="0FB92123" w14:textId="77777777"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Another major benefit we highlight throughout our communications and marketing strategies should be the fact that, with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 user never has to open the app after the initial setup process. </w:t>
      </w:r>
      <w:proofErr w:type="gramStart"/>
      <w:r w:rsidRPr="00C30AC1">
        <w:rPr>
          <w:rFonts w:asciiTheme="majorHAnsi" w:eastAsia="Calibri" w:hAnsiTheme="majorHAnsi" w:cstheme="majorHAnsi"/>
        </w:rPr>
        <w:t>As long as</w:t>
      </w:r>
      <w:proofErr w:type="gramEnd"/>
      <w:r w:rsidRPr="00C30AC1">
        <w:rPr>
          <w:rFonts w:asciiTheme="majorHAnsi" w:eastAsia="Calibri" w:hAnsiTheme="majorHAnsi" w:cstheme="majorHAnsi"/>
        </w:rPr>
        <w:t xml:space="preserve"> the user keeps Bluetooth enabled on their phone, their occupancy in a car will always be detected and reported in the background. No human interaction is required to declare (or even pre-declare) vehicle occupancy; making it easy and simple to use. There is no longer a 15-minute wait period to activate HOV status or a 10-minute wait period to deactivate HOV status, it is simply based on the number of Bluetooth enabled devices with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w:t>
      </w:r>
    </w:p>
    <w:p w14:paraId="4C38F316" w14:textId="77777777"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As evidenced by the comments below, drivers clearly loved how simple it was to use – as they didn’t have to do anything.</w:t>
      </w:r>
      <w:r w:rsidRPr="00C30AC1">
        <w:rPr>
          <w:rFonts w:asciiTheme="majorHAnsi" w:eastAsia="Calibri" w:hAnsiTheme="majorHAnsi" w:cstheme="majorHAnsi"/>
        </w:rPr>
        <w:tab/>
        <w:t> </w:t>
      </w:r>
    </w:p>
    <w:p w14:paraId="3FD275BF"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C30AC1" w:rsidRPr="00C30AC1" w14:paraId="6B0B7A19" w14:textId="77777777" w:rsidTr="00EC0BFD">
        <w:trPr>
          <w:trHeight w:val="495"/>
        </w:trPr>
        <w:tc>
          <w:tcPr>
            <w:tcW w:w="9344" w:type="dxa"/>
            <w:tcBorders>
              <w:top w:val="single" w:sz="6" w:space="0" w:color="000000"/>
              <w:left w:val="single" w:sz="6" w:space="0" w:color="000000"/>
              <w:bottom w:val="single" w:sz="6" w:space="0" w:color="000000"/>
              <w:right w:val="single" w:sz="6" w:space="0" w:color="000000"/>
            </w:tcBorders>
            <w:shd w:val="clear" w:color="auto" w:fill="D9D9D9"/>
            <w:hideMark/>
          </w:tcPr>
          <w:p w14:paraId="07FC09AA"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b/>
                <w:bCs/>
              </w:rPr>
              <w:lastRenderedPageBreak/>
              <w:t>Quotes from Pilot Testers on Maintenance/Daily Usage</w:t>
            </w:r>
            <w:r w:rsidRPr="00C30AC1">
              <w:rPr>
                <w:rFonts w:asciiTheme="majorHAnsi" w:eastAsia="Calibri" w:hAnsiTheme="majorHAnsi" w:cstheme="majorHAnsi"/>
              </w:rPr>
              <w:tab/>
            </w:r>
            <w:r w:rsidRPr="00C30AC1">
              <w:rPr>
                <w:rFonts w:asciiTheme="majorHAnsi" w:eastAsia="Calibri" w:hAnsiTheme="majorHAnsi" w:cstheme="majorHAnsi"/>
              </w:rPr>
              <w:tab/>
              <w:t xml:space="preserve"> </w:t>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4B617578" w14:textId="77777777" w:rsidTr="00EC0BFD">
        <w:trPr>
          <w:trHeight w:val="1275"/>
        </w:trPr>
        <w:tc>
          <w:tcPr>
            <w:tcW w:w="9344" w:type="dxa"/>
            <w:tcBorders>
              <w:top w:val="single" w:sz="6" w:space="0" w:color="000000"/>
              <w:left w:val="single" w:sz="6" w:space="0" w:color="000000"/>
              <w:bottom w:val="single" w:sz="6" w:space="0" w:color="000000"/>
              <w:right w:val="single" w:sz="6" w:space="0" w:color="000000"/>
            </w:tcBorders>
            <w:shd w:val="clear" w:color="auto" w:fill="auto"/>
            <w:hideMark/>
          </w:tcPr>
          <w:p w14:paraId="32580BE4"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I didn't have to do anything.</w:t>
            </w:r>
            <w:r w:rsidRPr="00C30AC1">
              <w:rPr>
                <w:rFonts w:asciiTheme="majorHAnsi" w:eastAsia="Calibri" w:hAnsiTheme="majorHAnsi" w:cstheme="majorHAnsi"/>
              </w:rPr>
              <w:t> </w:t>
            </w:r>
          </w:p>
          <w:p w14:paraId="76CCF893"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rPr>
              <w:t> </w:t>
            </w:r>
          </w:p>
          <w:p w14:paraId="30691BEF"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It was just an initial set-up and then the guy I carpool with just jumps in the car and we never had to look at it again.</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i/>
                <w:iCs/>
              </w:rPr>
              <w:t xml:space="preserve"> </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69EFCBC4" w14:textId="77777777" w:rsidTr="00EC0BFD">
        <w:trPr>
          <w:trHeight w:val="1275"/>
        </w:trPr>
        <w:tc>
          <w:tcPr>
            <w:tcW w:w="9344" w:type="dxa"/>
            <w:tcBorders>
              <w:top w:val="single" w:sz="6" w:space="0" w:color="000000"/>
              <w:left w:val="single" w:sz="6" w:space="0" w:color="000000"/>
              <w:bottom w:val="single" w:sz="6" w:space="0" w:color="000000"/>
              <w:right w:val="single" w:sz="6" w:space="0" w:color="000000"/>
            </w:tcBorders>
            <w:shd w:val="clear" w:color="auto" w:fill="auto"/>
            <w:hideMark/>
          </w:tcPr>
          <w:p w14:paraId="74E447AB"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 xml:space="preserve">I don't have to use it </w:t>
            </w:r>
            <w:proofErr w:type="gramStart"/>
            <w:r w:rsidRPr="00C30AC1">
              <w:rPr>
                <w:rFonts w:asciiTheme="majorHAnsi" w:eastAsia="Calibri" w:hAnsiTheme="majorHAnsi" w:cstheme="majorHAnsi"/>
                <w:i/>
                <w:iCs/>
              </w:rPr>
              <w:t>on a daily basis</w:t>
            </w:r>
            <w:proofErr w:type="gramEnd"/>
            <w:r w:rsidRPr="00C30AC1">
              <w:rPr>
                <w:rFonts w:asciiTheme="majorHAnsi" w:eastAsia="Calibri" w:hAnsiTheme="majorHAnsi" w:cstheme="majorHAnsi"/>
                <w:i/>
                <w:iCs/>
              </w:rPr>
              <w:t>. It's been great! Once you do the initial set up, that's it.</w:t>
            </w:r>
            <w:r w:rsidRPr="00C30AC1">
              <w:rPr>
                <w:rFonts w:asciiTheme="majorHAnsi" w:eastAsia="Calibri" w:hAnsiTheme="majorHAnsi" w:cstheme="majorHAnsi"/>
              </w:rPr>
              <w:t> </w:t>
            </w:r>
          </w:p>
          <w:p w14:paraId="749E6B78"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rPr>
              <w:t> </w:t>
            </w:r>
          </w:p>
          <w:p w14:paraId="7C8DE0A3"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I think we've probably checked it a couple times to make sure it says I'm detected in the car, but that's it. There is little to no maintenance.</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751ADE36" w14:textId="77777777" w:rsidTr="00EC0BFD">
        <w:trPr>
          <w:trHeight w:val="1275"/>
        </w:trPr>
        <w:tc>
          <w:tcPr>
            <w:tcW w:w="9344" w:type="dxa"/>
            <w:tcBorders>
              <w:top w:val="single" w:sz="6" w:space="0" w:color="000000"/>
              <w:left w:val="single" w:sz="6" w:space="0" w:color="000000"/>
              <w:bottom w:val="single" w:sz="6" w:space="0" w:color="000000"/>
              <w:right w:val="single" w:sz="6" w:space="0" w:color="000000"/>
            </w:tcBorders>
            <w:shd w:val="clear" w:color="auto" w:fill="auto"/>
            <w:hideMark/>
          </w:tcPr>
          <w:p w14:paraId="2F691677"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It was extremely easy; there was nothing I had to do, but to drive.</w:t>
            </w:r>
            <w:r w:rsidRPr="00C30AC1">
              <w:rPr>
                <w:rFonts w:asciiTheme="majorHAnsi" w:eastAsia="Calibri" w:hAnsiTheme="majorHAnsi" w:cstheme="majorHAnsi"/>
              </w:rPr>
              <w:t> </w:t>
            </w:r>
          </w:p>
          <w:p w14:paraId="6D8F9B29"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rPr>
              <w:t> </w:t>
            </w:r>
          </w:p>
          <w:p w14:paraId="39405C1F" w14:textId="24C6A823"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All I had to do was drive my car. And that's what everyone wants, something easy. This was very easy.</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r w:rsidR="00C30AC1" w:rsidRPr="00C30AC1" w14:paraId="6E8DFFF9" w14:textId="77777777" w:rsidTr="00EC0BFD">
        <w:trPr>
          <w:trHeight w:val="765"/>
        </w:trPr>
        <w:tc>
          <w:tcPr>
            <w:tcW w:w="9344" w:type="dxa"/>
            <w:tcBorders>
              <w:top w:val="single" w:sz="6" w:space="0" w:color="000000"/>
              <w:left w:val="single" w:sz="6" w:space="0" w:color="000000"/>
              <w:bottom w:val="single" w:sz="6" w:space="0" w:color="000000"/>
              <w:right w:val="single" w:sz="6" w:space="0" w:color="000000"/>
            </w:tcBorders>
            <w:shd w:val="clear" w:color="auto" w:fill="auto"/>
            <w:hideMark/>
          </w:tcPr>
          <w:p w14:paraId="22CBAC5D"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It was easy, very easy!</w:t>
            </w:r>
            <w:r w:rsidRPr="00C30AC1">
              <w:rPr>
                <w:rFonts w:asciiTheme="majorHAnsi" w:eastAsia="Calibri" w:hAnsiTheme="majorHAnsi" w:cstheme="majorHAnsi"/>
              </w:rPr>
              <w:t> </w:t>
            </w:r>
          </w:p>
          <w:p w14:paraId="7AA0313E"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i/>
                <w:iCs/>
              </w:rPr>
              <w:t>Didn't have to do anything to declare how many people were in the car.</w:t>
            </w:r>
            <w:r w:rsidRPr="00C30AC1">
              <w:rPr>
                <w:rFonts w:asciiTheme="majorHAnsi" w:eastAsia="Calibri" w:hAnsiTheme="majorHAnsi" w:cstheme="majorHAnsi"/>
              </w:rPr>
              <w:tab/>
            </w:r>
            <w:r w:rsidRPr="00C30AC1">
              <w:rPr>
                <w:rFonts w:asciiTheme="majorHAnsi" w:eastAsia="Calibri" w:hAnsiTheme="majorHAnsi" w:cstheme="majorHAnsi"/>
              </w:rPr>
              <w:tab/>
            </w:r>
            <w:r w:rsidRPr="00C30AC1">
              <w:rPr>
                <w:rFonts w:asciiTheme="majorHAnsi" w:eastAsia="Calibri" w:hAnsiTheme="majorHAnsi" w:cstheme="majorHAnsi"/>
              </w:rPr>
              <w:tab/>
              <w:t> </w:t>
            </w:r>
          </w:p>
        </w:tc>
      </w:tr>
    </w:tbl>
    <w:p w14:paraId="53842063" w14:textId="49649BAA" w:rsidR="00C30AC1" w:rsidRPr="00C30AC1" w:rsidRDefault="4A2DCF6E" w:rsidP="00360074">
      <w:pPr>
        <w:tabs>
          <w:tab w:val="left" w:pos="940"/>
          <w:tab w:val="left" w:pos="1440"/>
        </w:tabs>
        <w:rPr>
          <w:rFonts w:asciiTheme="majorHAnsi" w:eastAsia="Calibri" w:hAnsiTheme="majorHAnsi" w:cstheme="majorBidi"/>
          <w:b/>
          <w:bCs/>
          <w:u w:val="single"/>
        </w:rPr>
      </w:pPr>
      <w:r w:rsidRPr="3C9B238D">
        <w:rPr>
          <w:rFonts w:asciiTheme="majorHAnsi" w:eastAsia="Calibri" w:hAnsiTheme="majorHAnsi" w:cstheme="majorBidi"/>
          <w:b/>
          <w:bCs/>
          <w:u w:val="single"/>
        </w:rPr>
        <w:t>Mobile Smartphone and Toll Transponder are Necessary to Receive Discount</w:t>
      </w:r>
      <w:r w:rsidRPr="3C9B238D">
        <w:rPr>
          <w:rFonts w:asciiTheme="majorHAnsi" w:eastAsia="Calibri" w:hAnsiTheme="majorHAnsi" w:cstheme="majorBidi"/>
          <w:b/>
          <w:bCs/>
        </w:rPr>
        <w:t> </w:t>
      </w:r>
    </w:p>
    <w:p w14:paraId="4ECD2B1F" w14:textId="495C593E" w:rsidR="00C30AC1" w:rsidRPr="0099239F" w:rsidRDefault="4A2DCF6E" w:rsidP="00360074">
      <w:pPr>
        <w:tabs>
          <w:tab w:val="left" w:pos="940"/>
          <w:tab w:val="left" w:pos="1440"/>
        </w:tabs>
        <w:rPr>
          <w:rFonts w:asciiTheme="majorHAnsi" w:eastAsia="Calibri" w:hAnsiTheme="majorHAnsi" w:cstheme="majorBidi"/>
        </w:rPr>
      </w:pPr>
      <w:r w:rsidRPr="3C9B238D">
        <w:rPr>
          <w:rFonts w:asciiTheme="majorHAnsi" w:eastAsia="Calibri" w:hAnsiTheme="majorHAnsi" w:cstheme="majorBidi"/>
        </w:rPr>
        <w:t xml:space="preserve">There must be </w:t>
      </w:r>
      <w:r w:rsidRPr="6BBA6535">
        <w:rPr>
          <w:rFonts w:asciiTheme="majorHAnsi" w:eastAsia="Calibri" w:hAnsiTheme="majorHAnsi" w:cstheme="majorBidi"/>
        </w:rPr>
        <w:t xml:space="preserve">at least </w:t>
      </w:r>
      <w:r w:rsidRPr="3C9B238D">
        <w:rPr>
          <w:rFonts w:asciiTheme="majorHAnsi" w:eastAsia="Calibri" w:hAnsiTheme="majorHAnsi" w:cstheme="majorBidi"/>
        </w:rPr>
        <w:t xml:space="preserve">one mobile smart phone in the vehicle with the </w:t>
      </w:r>
      <w:proofErr w:type="spellStart"/>
      <w:r w:rsidRPr="3C9B238D">
        <w:rPr>
          <w:rFonts w:asciiTheme="majorHAnsi" w:eastAsia="Calibri" w:hAnsiTheme="majorHAnsi" w:cstheme="majorBidi"/>
        </w:rPr>
        <w:t>GoCarma</w:t>
      </w:r>
      <w:proofErr w:type="spellEnd"/>
      <w:r w:rsidRPr="3C9B238D">
        <w:rPr>
          <w:rFonts w:asciiTheme="majorHAnsi" w:eastAsia="Calibri" w:hAnsiTheme="majorHAnsi" w:cstheme="majorBidi"/>
        </w:rPr>
        <w:t xml:space="preserve"> app installed. </w:t>
      </w:r>
      <w:r w:rsidRPr="6BBA6535">
        <w:rPr>
          <w:rFonts w:asciiTheme="majorHAnsi" w:eastAsia="Calibri" w:hAnsiTheme="majorHAnsi" w:cstheme="majorBidi"/>
        </w:rPr>
        <w:t xml:space="preserve">Your carpool buddy should possess either a second smartphone or an occupant pass. </w:t>
      </w:r>
      <w:r w:rsidRPr="3C9B238D">
        <w:rPr>
          <w:rFonts w:asciiTheme="majorHAnsi" w:eastAsia="Calibri" w:hAnsiTheme="majorHAnsi" w:cstheme="majorBidi"/>
        </w:rPr>
        <w:t>The smartphone</w:t>
      </w:r>
      <w:r w:rsidRPr="6BBA6535">
        <w:rPr>
          <w:rFonts w:asciiTheme="majorHAnsi" w:eastAsia="Calibri" w:hAnsiTheme="majorHAnsi" w:cstheme="majorBidi"/>
        </w:rPr>
        <w:t>(s)</w:t>
      </w:r>
      <w:r w:rsidRPr="3C9B238D">
        <w:rPr>
          <w:rFonts w:asciiTheme="majorHAnsi" w:eastAsia="Calibri" w:hAnsiTheme="majorHAnsi" w:cstheme="majorBidi"/>
        </w:rPr>
        <w:t xml:space="preserve"> transmit information to </w:t>
      </w:r>
      <w:proofErr w:type="spellStart"/>
      <w:r w:rsidRPr="3C9B238D">
        <w:rPr>
          <w:rFonts w:asciiTheme="majorHAnsi" w:eastAsia="Calibri" w:hAnsiTheme="majorHAnsi" w:cstheme="majorBidi"/>
        </w:rPr>
        <w:t>GoCarma's</w:t>
      </w:r>
      <w:proofErr w:type="spellEnd"/>
      <w:r w:rsidRPr="3C9B238D">
        <w:rPr>
          <w:rFonts w:asciiTheme="majorHAnsi" w:eastAsia="Calibri" w:hAnsiTheme="majorHAnsi" w:cstheme="majorBidi"/>
        </w:rPr>
        <w:t xml:space="preserve"> system to confirm discount qualification. There is no pre-registration and all communication with the system is done in real-time on the roadway. You must have a toll transponder (toll tag) </w:t>
      </w:r>
      <w:proofErr w:type="gramStart"/>
      <w:r w:rsidRPr="3C9B238D">
        <w:rPr>
          <w:rFonts w:asciiTheme="majorHAnsi" w:eastAsia="Calibri" w:hAnsiTheme="majorHAnsi" w:cstheme="majorBidi"/>
        </w:rPr>
        <w:t>in order to</w:t>
      </w:r>
      <w:proofErr w:type="gramEnd"/>
      <w:r w:rsidRPr="3C9B238D">
        <w:rPr>
          <w:rFonts w:asciiTheme="majorHAnsi" w:eastAsia="Calibri" w:hAnsiTheme="majorHAnsi" w:cstheme="majorBidi"/>
        </w:rPr>
        <w:t xml:space="preserve"> receive the HOV discount and that information is entered into the </w:t>
      </w:r>
      <w:proofErr w:type="spellStart"/>
      <w:r w:rsidRPr="3C9B238D">
        <w:rPr>
          <w:rFonts w:asciiTheme="majorHAnsi" w:eastAsia="Calibri" w:hAnsiTheme="majorHAnsi" w:cstheme="majorBidi"/>
        </w:rPr>
        <w:t>GoCarma</w:t>
      </w:r>
      <w:proofErr w:type="spellEnd"/>
      <w:r w:rsidRPr="3C9B238D">
        <w:rPr>
          <w:rFonts w:asciiTheme="majorHAnsi" w:eastAsia="Calibri" w:hAnsiTheme="majorHAnsi" w:cstheme="majorBidi"/>
        </w:rPr>
        <w:t xml:space="preserve"> app at the time of account registration. Remember to update your transponder information with </w:t>
      </w:r>
      <w:proofErr w:type="spellStart"/>
      <w:r w:rsidRPr="3C9B238D">
        <w:rPr>
          <w:rFonts w:asciiTheme="majorHAnsi" w:eastAsia="Calibri" w:hAnsiTheme="majorHAnsi" w:cstheme="majorBidi"/>
        </w:rPr>
        <w:t>GoCarma</w:t>
      </w:r>
      <w:proofErr w:type="spellEnd"/>
      <w:r w:rsidRPr="3C9B238D">
        <w:rPr>
          <w:rFonts w:asciiTheme="majorHAnsi" w:eastAsia="Calibri" w:hAnsiTheme="majorHAnsi" w:cstheme="majorBidi"/>
        </w:rPr>
        <w:t xml:space="preserve"> when you get a new vehicle. </w:t>
      </w:r>
    </w:p>
    <w:p w14:paraId="2557E5A1" w14:textId="5523B187" w:rsidR="00C30AC1" w:rsidRPr="00C30AC1" w:rsidRDefault="00C30AC1" w:rsidP="00360074">
      <w:pPr>
        <w:tabs>
          <w:tab w:val="left" w:pos="940"/>
          <w:tab w:val="left" w:pos="1440"/>
        </w:tabs>
        <w:rPr>
          <w:rFonts w:asciiTheme="majorHAnsi" w:eastAsia="Calibri" w:hAnsiTheme="majorHAnsi" w:cstheme="majorHAnsi"/>
          <w:b/>
          <w:bCs/>
          <w:u w:val="single"/>
        </w:rPr>
      </w:pPr>
      <w:r w:rsidRPr="00C30AC1">
        <w:rPr>
          <w:rFonts w:asciiTheme="majorHAnsi" w:eastAsia="Calibri" w:hAnsiTheme="majorHAnsi" w:cstheme="majorHAnsi"/>
          <w:b/>
          <w:bCs/>
          <w:u w:val="single"/>
        </w:rPr>
        <w:t>Messaging for Motorcycle Operators</w:t>
      </w:r>
      <w:r w:rsidRPr="00C30AC1">
        <w:rPr>
          <w:rFonts w:asciiTheme="majorHAnsi" w:eastAsia="Calibri" w:hAnsiTheme="majorHAnsi" w:cstheme="majorHAnsi"/>
          <w:b/>
          <w:bCs/>
        </w:rPr>
        <w:t> </w:t>
      </w:r>
    </w:p>
    <w:p w14:paraId="05422C7E" w14:textId="64E6D990"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enables operators of motorcycles to register their motorcycles to qualify for discounted tolls in TEXpress Lanes. Upon adding a vehicle in the app, the user will be asked to denote if they drive a motorcycle.  They are then directed to a motorcycle registration form.  Vehicles that are marked as a motorcycle within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system will always be </w:t>
      </w:r>
      <w:r w:rsidRPr="00C30AC1">
        <w:rPr>
          <w:rFonts w:asciiTheme="majorHAnsi" w:eastAsia="Calibri" w:hAnsiTheme="majorHAnsi" w:cstheme="majorHAnsi"/>
        </w:rPr>
        <w:lastRenderedPageBreak/>
        <w:t>reported as HOV so that the toll operator can apply the discount in the same way it applies a discount for a verified HOV transaction. </w:t>
      </w:r>
    </w:p>
    <w:p w14:paraId="56B1A04F" w14:textId="77777777" w:rsidR="00C30AC1" w:rsidRPr="00C30AC1" w:rsidRDefault="00C30AC1" w:rsidP="00360074">
      <w:pPr>
        <w:tabs>
          <w:tab w:val="left" w:pos="940"/>
          <w:tab w:val="left" w:pos="1440"/>
        </w:tabs>
        <w:rPr>
          <w:rFonts w:asciiTheme="majorHAnsi" w:eastAsia="Calibri" w:hAnsiTheme="majorHAnsi" w:cstheme="majorHAnsi"/>
          <w:b/>
          <w:bCs/>
          <w:u w:val="single"/>
        </w:rPr>
      </w:pPr>
      <w:proofErr w:type="spellStart"/>
      <w:r w:rsidRPr="00C30AC1">
        <w:rPr>
          <w:rFonts w:asciiTheme="majorHAnsi" w:eastAsia="Calibri" w:hAnsiTheme="majorHAnsi" w:cstheme="majorHAnsi"/>
          <w:b/>
          <w:bCs/>
          <w:u w:val="single"/>
        </w:rPr>
        <w:t>GoCarma</w:t>
      </w:r>
      <w:proofErr w:type="spellEnd"/>
      <w:r w:rsidRPr="00C30AC1">
        <w:rPr>
          <w:rFonts w:asciiTheme="majorHAnsi" w:eastAsia="Calibri" w:hAnsiTheme="majorHAnsi" w:cstheme="majorHAnsi"/>
          <w:b/>
          <w:bCs/>
          <w:u w:val="single"/>
        </w:rPr>
        <w:t xml:space="preserve"> Users Pay the Correct Toll Every Time</w:t>
      </w:r>
      <w:r w:rsidRPr="00C30AC1">
        <w:rPr>
          <w:rFonts w:asciiTheme="majorHAnsi" w:eastAsia="Calibri" w:hAnsiTheme="majorHAnsi" w:cstheme="majorHAnsi"/>
          <w:b/>
          <w:bCs/>
        </w:rPr>
        <w:t> </w:t>
      </w:r>
    </w:p>
    <w:p w14:paraId="3384FC26" w14:textId="26DB9099" w:rsidR="00C30AC1" w:rsidRPr="00C30AC1" w:rsidRDefault="4A2DCF6E" w:rsidP="00360074">
      <w:pPr>
        <w:tabs>
          <w:tab w:val="left" w:pos="940"/>
          <w:tab w:val="left" w:pos="1440"/>
        </w:tabs>
        <w:rPr>
          <w:rFonts w:asciiTheme="majorHAnsi" w:eastAsia="Calibri" w:hAnsiTheme="majorHAnsi" w:cstheme="majorBidi"/>
        </w:rPr>
      </w:pPr>
      <w:proofErr w:type="spellStart"/>
      <w:r w:rsidRPr="3C9B238D">
        <w:rPr>
          <w:rFonts w:asciiTheme="majorHAnsi" w:eastAsia="Calibri" w:hAnsiTheme="majorHAnsi" w:cstheme="majorBidi"/>
        </w:rPr>
        <w:t>GoCarma</w:t>
      </w:r>
      <w:proofErr w:type="spellEnd"/>
      <w:r w:rsidRPr="3C9B238D">
        <w:rPr>
          <w:rFonts w:asciiTheme="majorHAnsi" w:eastAsia="Calibri" w:hAnsiTheme="majorHAnsi" w:cstheme="majorBidi"/>
        </w:rPr>
        <w:t xml:space="preserve"> users don’t have to do anything once they have registered</w:t>
      </w:r>
      <w:r w:rsidR="03510141" w:rsidRPr="3C9B238D">
        <w:rPr>
          <w:rFonts w:asciiTheme="majorHAnsi" w:eastAsia="Calibri" w:hAnsiTheme="majorHAnsi" w:cstheme="majorBidi"/>
        </w:rPr>
        <w:t xml:space="preserve">. </w:t>
      </w:r>
      <w:r w:rsidRPr="3C9B238D">
        <w:rPr>
          <w:rFonts w:asciiTheme="majorHAnsi" w:eastAsia="Calibri" w:hAnsiTheme="majorHAnsi" w:cstheme="majorBidi"/>
        </w:rPr>
        <w:t xml:space="preserve">No need to open the app or pre-register before using the TEXpress lanes… just drive and the correct toll based upon the vehicle’s occupancy will be reported every time.  The </w:t>
      </w:r>
      <w:proofErr w:type="spellStart"/>
      <w:r w:rsidRPr="3C9B238D">
        <w:rPr>
          <w:rFonts w:asciiTheme="majorHAnsi" w:eastAsia="Calibri" w:hAnsiTheme="majorHAnsi" w:cstheme="majorBidi"/>
        </w:rPr>
        <w:t>GoCarma</w:t>
      </w:r>
      <w:proofErr w:type="spellEnd"/>
      <w:r w:rsidRPr="3C9B238D">
        <w:rPr>
          <w:rFonts w:asciiTheme="majorHAnsi" w:eastAsia="Calibri" w:hAnsiTheme="majorHAnsi" w:cstheme="majorBidi"/>
        </w:rPr>
        <w:t xml:space="preserve"> app </w:t>
      </w:r>
      <w:r w:rsidR="03510141" w:rsidRPr="3C9B238D">
        <w:rPr>
          <w:rFonts w:asciiTheme="majorHAnsi" w:eastAsia="Calibri" w:hAnsiTheme="majorHAnsi" w:cstheme="majorBidi"/>
        </w:rPr>
        <w:t xml:space="preserve">activates when you are in a TEXpress </w:t>
      </w:r>
      <w:r w:rsidR="00B604EB">
        <w:rPr>
          <w:rFonts w:asciiTheme="majorHAnsi" w:eastAsia="Calibri" w:hAnsiTheme="majorHAnsi" w:cstheme="majorBidi"/>
        </w:rPr>
        <w:t>L</w:t>
      </w:r>
      <w:r w:rsidR="03510141" w:rsidRPr="3C9B238D">
        <w:rPr>
          <w:rFonts w:asciiTheme="majorHAnsi" w:eastAsia="Calibri" w:hAnsiTheme="majorHAnsi" w:cstheme="majorBidi"/>
        </w:rPr>
        <w:t>ane</w:t>
      </w:r>
      <w:r w:rsidR="03510141" w:rsidRPr="6BBA6535">
        <w:rPr>
          <w:rFonts w:asciiTheme="majorHAnsi" w:eastAsia="Calibri" w:hAnsiTheme="majorHAnsi" w:cstheme="majorBidi"/>
        </w:rPr>
        <w:t xml:space="preserve"> during weekday peak periods</w:t>
      </w:r>
      <w:r w:rsidR="008904B8">
        <w:rPr>
          <w:rFonts w:asciiTheme="majorHAnsi" w:eastAsia="Calibri" w:hAnsiTheme="majorHAnsi" w:cstheme="majorBidi"/>
        </w:rPr>
        <w:t xml:space="preserve"> </w:t>
      </w:r>
      <w:r w:rsidRPr="3C9B238D">
        <w:rPr>
          <w:rFonts w:asciiTheme="majorHAnsi" w:eastAsia="Calibri" w:hAnsiTheme="majorHAnsi" w:cstheme="majorBidi"/>
        </w:rPr>
        <w:t>and shares th</w:t>
      </w:r>
      <w:r w:rsidR="00BF6584">
        <w:rPr>
          <w:rFonts w:asciiTheme="majorHAnsi" w:eastAsia="Calibri" w:hAnsiTheme="majorHAnsi" w:cstheme="majorBidi"/>
        </w:rPr>
        <w:t>e data</w:t>
      </w:r>
      <w:r w:rsidRPr="3C9B238D">
        <w:rPr>
          <w:rFonts w:asciiTheme="majorHAnsi" w:eastAsia="Calibri" w:hAnsiTheme="majorHAnsi" w:cstheme="majorBidi"/>
        </w:rPr>
        <w:t xml:space="preserve"> with the toll operator</w:t>
      </w:r>
      <w:r w:rsidR="00390C1D">
        <w:rPr>
          <w:rFonts w:asciiTheme="majorHAnsi" w:eastAsia="Calibri" w:hAnsiTheme="majorHAnsi" w:cstheme="majorBidi"/>
        </w:rPr>
        <w:t xml:space="preserve">. </w:t>
      </w:r>
      <w:r w:rsidR="007D364B" w:rsidRPr="00401668">
        <w:rPr>
          <w:rFonts w:asciiTheme="majorHAnsi" w:eastAsiaTheme="majorEastAsia" w:hAnsiTheme="majorHAnsi" w:cstheme="majorBidi"/>
        </w:rPr>
        <w:t xml:space="preserve">Carma only verifies GPS location during weekday peak hours and only if </w:t>
      </w:r>
      <w:r w:rsidR="001F7991" w:rsidRPr="00401668">
        <w:rPr>
          <w:rFonts w:asciiTheme="majorHAnsi" w:eastAsiaTheme="majorEastAsia" w:hAnsiTheme="majorHAnsi" w:cstheme="majorBidi"/>
        </w:rPr>
        <w:t xml:space="preserve">carpoolers </w:t>
      </w:r>
      <w:r w:rsidR="007D364B" w:rsidRPr="00401668">
        <w:rPr>
          <w:rFonts w:asciiTheme="majorHAnsi" w:eastAsiaTheme="majorEastAsia" w:hAnsiTheme="majorHAnsi" w:cstheme="majorBidi"/>
        </w:rPr>
        <w:t xml:space="preserve">are in, or next to, a TEXpress </w:t>
      </w:r>
      <w:r w:rsidR="00B604EB">
        <w:rPr>
          <w:rFonts w:asciiTheme="majorHAnsi" w:eastAsiaTheme="majorEastAsia" w:hAnsiTheme="majorHAnsi" w:cstheme="majorBidi"/>
        </w:rPr>
        <w:t>L</w:t>
      </w:r>
      <w:r w:rsidR="007D364B" w:rsidRPr="00401668">
        <w:rPr>
          <w:rFonts w:asciiTheme="majorHAnsi" w:eastAsiaTheme="majorEastAsia" w:hAnsiTheme="majorHAnsi" w:cstheme="majorBidi"/>
        </w:rPr>
        <w:t>ane. All GPS data is deleted after 60 days</w:t>
      </w:r>
      <w:r w:rsidR="00390C1D">
        <w:rPr>
          <w:rFonts w:asciiTheme="majorHAnsi" w:eastAsiaTheme="majorEastAsia" w:hAnsiTheme="majorHAnsi" w:cstheme="majorBidi"/>
        </w:rPr>
        <w:t>,</w:t>
      </w:r>
      <w:r w:rsidR="001F7991" w:rsidRPr="00401668">
        <w:rPr>
          <w:rFonts w:asciiTheme="majorHAnsi" w:eastAsiaTheme="majorEastAsia" w:hAnsiTheme="majorHAnsi" w:cstheme="majorBidi"/>
        </w:rPr>
        <w:t xml:space="preserve"> and personal </w:t>
      </w:r>
      <w:r w:rsidR="007D364B" w:rsidRPr="00401668">
        <w:rPr>
          <w:rFonts w:asciiTheme="majorHAnsi" w:eastAsiaTheme="majorEastAsia" w:hAnsiTheme="majorHAnsi" w:cstheme="majorBidi"/>
        </w:rPr>
        <w:t xml:space="preserve">data is protected by the </w:t>
      </w:r>
      <w:proofErr w:type="spellStart"/>
      <w:r w:rsidR="007D364B" w:rsidRPr="00401668">
        <w:rPr>
          <w:rFonts w:asciiTheme="majorHAnsi" w:eastAsiaTheme="majorEastAsia" w:hAnsiTheme="majorHAnsi" w:cstheme="majorBidi"/>
        </w:rPr>
        <w:t>GoCarma</w:t>
      </w:r>
      <w:proofErr w:type="spellEnd"/>
      <w:r w:rsidR="007D364B" w:rsidRPr="00401668">
        <w:rPr>
          <w:rFonts w:asciiTheme="majorHAnsi" w:eastAsiaTheme="majorEastAsia" w:hAnsiTheme="majorHAnsi" w:cstheme="majorBidi"/>
        </w:rPr>
        <w:t xml:space="preserve"> privacy policy</w:t>
      </w:r>
      <w:r w:rsidR="007D364B" w:rsidRPr="6BBA6535">
        <w:rPr>
          <w:rFonts w:asciiTheme="majorHAnsi" w:eastAsiaTheme="majorEastAsia" w:hAnsiTheme="majorHAnsi" w:cstheme="majorBidi"/>
        </w:rPr>
        <w:t>.</w:t>
      </w:r>
    </w:p>
    <w:p w14:paraId="0FCA0AC2" w14:textId="20F3661B" w:rsidR="00C30AC1" w:rsidRPr="00C30AC1" w:rsidRDefault="00C30AC1" w:rsidP="00360074">
      <w:pPr>
        <w:tabs>
          <w:tab w:val="left" w:pos="940"/>
          <w:tab w:val="left" w:pos="1440"/>
        </w:tabs>
        <w:rPr>
          <w:rFonts w:asciiTheme="majorHAnsi" w:eastAsia="Calibri" w:hAnsiTheme="majorHAnsi" w:cstheme="majorHAnsi"/>
          <w:b/>
          <w:bCs/>
          <w:u w:val="single"/>
        </w:rPr>
      </w:pPr>
      <w:r w:rsidRPr="00C30AC1">
        <w:rPr>
          <w:rFonts w:asciiTheme="majorHAnsi" w:eastAsia="Calibri" w:hAnsiTheme="majorHAnsi" w:cstheme="majorHAnsi"/>
          <w:b/>
          <w:bCs/>
          <w:u w:val="single"/>
        </w:rPr>
        <w:t>C</w:t>
      </w:r>
      <w:r w:rsidR="00E3098C" w:rsidRPr="001A36FC">
        <w:rPr>
          <w:rFonts w:asciiTheme="majorHAnsi" w:eastAsia="Calibri" w:hAnsiTheme="majorHAnsi" w:cstheme="majorHAnsi"/>
          <w:b/>
          <w:bCs/>
          <w:u w:val="single"/>
        </w:rPr>
        <w:t>ustomer Service</w:t>
      </w:r>
    </w:p>
    <w:p w14:paraId="34C1C93B" w14:textId="448D50BD"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NTTA will be the front line for customer support as they will handle billing for a majority of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users. Yet,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will handle customer inquiries that are technical in nature or related specifically to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closely coordinates with NTTA, TxDOT, Cintra, and NCTCOG staff regarding other customer service issues related to the HOV discount per the Customer Service Business Rules.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also provides customer support. Solutions to most customer questions and user related topics will be available for review within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However, there is a chat within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that will direct customers to live support, as needed.</w:t>
      </w:r>
    </w:p>
    <w:p w14:paraId="0951B6F3" w14:textId="77777777" w:rsidR="00C30AC1" w:rsidRPr="006D5AE4" w:rsidRDefault="00C30AC1" w:rsidP="00360074">
      <w:pPr>
        <w:tabs>
          <w:tab w:val="left" w:pos="940"/>
          <w:tab w:val="left" w:pos="1440"/>
        </w:tabs>
        <w:rPr>
          <w:rFonts w:asciiTheme="majorHAnsi" w:eastAsia="Calibri" w:hAnsiTheme="majorHAnsi" w:cstheme="majorHAnsi"/>
          <w:b/>
          <w:bCs/>
          <w:u w:val="single"/>
        </w:rPr>
      </w:pPr>
      <w:proofErr w:type="spellStart"/>
      <w:r w:rsidRPr="006D5AE4">
        <w:rPr>
          <w:rFonts w:asciiTheme="majorHAnsi" w:eastAsia="Calibri" w:hAnsiTheme="majorHAnsi" w:cstheme="majorHAnsi"/>
          <w:b/>
          <w:bCs/>
          <w:u w:val="single"/>
        </w:rPr>
        <w:t>GoCarma</w:t>
      </w:r>
      <w:proofErr w:type="spellEnd"/>
      <w:r w:rsidRPr="006D5AE4">
        <w:rPr>
          <w:rFonts w:asciiTheme="majorHAnsi" w:eastAsia="Calibri" w:hAnsiTheme="majorHAnsi" w:cstheme="majorHAnsi"/>
          <w:b/>
          <w:bCs/>
          <w:u w:val="single"/>
        </w:rPr>
        <w:t xml:space="preserve"> Website </w:t>
      </w:r>
    </w:p>
    <w:p w14:paraId="374210DA" w14:textId="7FF596E3"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The GoCarma.com/DFW website is the go-to source for all information about the new program in DFW, links to pre-register, download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(Android &amp; iOS only), FAQs, and customer support.</w:t>
      </w:r>
    </w:p>
    <w:p w14:paraId="7C8D4CCA" w14:textId="77777777" w:rsidR="00C30AC1" w:rsidRPr="00C30AC1" w:rsidRDefault="00C30AC1" w:rsidP="00360074">
      <w:pPr>
        <w:tabs>
          <w:tab w:val="left" w:pos="940"/>
          <w:tab w:val="left" w:pos="1440"/>
        </w:tabs>
        <w:rPr>
          <w:rFonts w:asciiTheme="majorHAnsi" w:eastAsia="Calibri" w:hAnsiTheme="majorHAnsi" w:cstheme="majorHAnsi"/>
          <w:b/>
          <w:bCs/>
        </w:rPr>
      </w:pPr>
      <w:r w:rsidRPr="00C30AC1">
        <w:rPr>
          <w:rFonts w:asciiTheme="majorHAnsi" w:eastAsia="Calibri" w:hAnsiTheme="majorHAnsi" w:cstheme="majorHAnsi"/>
          <w:b/>
          <w:bCs/>
          <w:u w:val="single"/>
        </w:rPr>
        <w:t>In-App Support </w:t>
      </w:r>
      <w:r w:rsidRPr="00C30AC1">
        <w:rPr>
          <w:rFonts w:asciiTheme="majorHAnsi" w:eastAsia="Calibri" w:hAnsiTheme="majorHAnsi" w:cstheme="majorHAnsi"/>
          <w:b/>
          <w:bCs/>
        </w:rPr>
        <w:t> </w:t>
      </w:r>
    </w:p>
    <w:p w14:paraId="350975F8" w14:textId="1439A67B" w:rsidR="00C30AC1" w:rsidRPr="006D5AE4"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is designed with in-app help for the most common tasks</w:t>
      </w:r>
      <w:r w:rsidR="00B604EB">
        <w:rPr>
          <w:rFonts w:asciiTheme="majorHAnsi" w:eastAsia="Calibri" w:hAnsiTheme="majorHAnsi" w:cstheme="majorHAnsi"/>
        </w:rPr>
        <w:t>,</w:t>
      </w:r>
      <w:r w:rsidRPr="00C30AC1">
        <w:rPr>
          <w:rFonts w:asciiTheme="majorHAnsi" w:eastAsia="Calibri" w:hAnsiTheme="majorHAnsi" w:cstheme="majorHAnsi"/>
        </w:rPr>
        <w:t xml:space="preserve"> including</w:t>
      </w:r>
      <w:r w:rsidR="00B604EB">
        <w:rPr>
          <w:rFonts w:asciiTheme="majorHAnsi" w:eastAsia="Calibri" w:hAnsiTheme="majorHAnsi" w:cstheme="majorHAnsi"/>
        </w:rPr>
        <w:t xml:space="preserve"> </w:t>
      </w:r>
      <w:r w:rsidRPr="00C30AC1">
        <w:rPr>
          <w:rFonts w:asciiTheme="majorHAnsi" w:eastAsia="Calibri" w:hAnsiTheme="majorHAnsi" w:cstheme="majorHAnsi"/>
        </w:rPr>
        <w:t xml:space="preserve">registration of people, registration of vehicles, inviting passengers to download the app, trip history, HOV status, and checking the app to ensure the occupancy is working properly. Most tasks include in-app help and links to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website for more information including the FAQs.</w:t>
      </w:r>
    </w:p>
    <w:p w14:paraId="46FF7679" w14:textId="77777777" w:rsidR="00C30AC1" w:rsidRPr="00C30AC1" w:rsidRDefault="00C30AC1" w:rsidP="00360074">
      <w:pPr>
        <w:tabs>
          <w:tab w:val="left" w:pos="940"/>
          <w:tab w:val="left" w:pos="1440"/>
        </w:tabs>
        <w:rPr>
          <w:rFonts w:asciiTheme="majorHAnsi" w:eastAsia="Calibri" w:hAnsiTheme="majorHAnsi" w:cstheme="majorHAnsi"/>
          <w:b/>
          <w:bCs/>
        </w:rPr>
      </w:pPr>
      <w:r w:rsidRPr="00C30AC1">
        <w:rPr>
          <w:rFonts w:asciiTheme="majorHAnsi" w:eastAsia="Calibri" w:hAnsiTheme="majorHAnsi" w:cstheme="majorHAnsi"/>
          <w:b/>
          <w:bCs/>
          <w:u w:val="single"/>
        </w:rPr>
        <w:t>Live Chat</w:t>
      </w:r>
      <w:r w:rsidRPr="00C30AC1">
        <w:rPr>
          <w:rFonts w:asciiTheme="majorHAnsi" w:eastAsia="Calibri" w:hAnsiTheme="majorHAnsi" w:cstheme="majorHAnsi"/>
          <w:b/>
          <w:bCs/>
        </w:rPr>
        <w:t> </w:t>
      </w:r>
    </w:p>
    <w:p w14:paraId="7D959F1E" w14:textId="3169E0A7" w:rsidR="00C30AC1" w:rsidRPr="00C30AC1" w:rsidRDefault="00C30AC1" w:rsidP="00360074">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Carma uses an in-app service (Intercom) that supports “live chat” with customer service representatives that will be available during local hours Monday - Saturday 9 a.m. to 5 p.m. The staff will help users with everything from registration</w:t>
      </w:r>
      <w:r w:rsidR="00B604EB">
        <w:rPr>
          <w:rFonts w:asciiTheme="majorHAnsi" w:eastAsia="Calibri" w:hAnsiTheme="majorHAnsi" w:cstheme="majorHAnsi"/>
        </w:rPr>
        <w:t xml:space="preserve"> to</w:t>
      </w:r>
      <w:r w:rsidRPr="00C30AC1">
        <w:rPr>
          <w:rFonts w:asciiTheme="majorHAnsi" w:eastAsia="Calibri" w:hAnsiTheme="majorHAnsi" w:cstheme="majorHAnsi"/>
        </w:rPr>
        <w:t xml:space="preserve"> resolving user questions.</w:t>
      </w:r>
    </w:p>
    <w:p w14:paraId="70064086" w14:textId="77777777" w:rsidR="00C30AC1" w:rsidRPr="00C30AC1" w:rsidRDefault="00C30AC1" w:rsidP="00C30AC1">
      <w:pPr>
        <w:tabs>
          <w:tab w:val="left" w:pos="940"/>
          <w:tab w:val="left" w:pos="1440"/>
        </w:tabs>
        <w:spacing w:before="0" w:line="276" w:lineRule="auto"/>
        <w:rPr>
          <w:rFonts w:asciiTheme="majorHAnsi" w:eastAsia="Calibri" w:hAnsiTheme="majorHAnsi" w:cstheme="majorHAnsi"/>
        </w:rPr>
      </w:pPr>
      <w:r w:rsidRPr="00C30AC1">
        <w:rPr>
          <w:rFonts w:asciiTheme="majorHAnsi" w:eastAsia="Calibri" w:hAnsiTheme="majorHAnsi" w:cstheme="majorHAnsi"/>
          <w:noProof/>
        </w:rPr>
        <w:lastRenderedPageBreak/>
        <w:drawing>
          <wp:inline distT="0" distB="0" distL="0" distR="0" wp14:anchorId="695241EE" wp14:editId="6BC89A01">
            <wp:extent cx="4572000" cy="2574925"/>
            <wp:effectExtent l="19050" t="19050" r="19050" b="1587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574925"/>
                    </a:xfrm>
                    <a:prstGeom prst="rect">
                      <a:avLst/>
                    </a:prstGeom>
                    <a:noFill/>
                    <a:ln>
                      <a:solidFill>
                        <a:schemeClr val="tx1"/>
                      </a:solidFill>
                    </a:ln>
                  </pic:spPr>
                </pic:pic>
              </a:graphicData>
            </a:graphic>
          </wp:inline>
        </w:drawing>
      </w:r>
      <w:r w:rsidRPr="00C30AC1">
        <w:rPr>
          <w:rFonts w:asciiTheme="majorHAnsi" w:eastAsia="Calibri" w:hAnsiTheme="majorHAnsi" w:cstheme="majorHAnsi"/>
        </w:rPr>
        <w:t> </w:t>
      </w:r>
    </w:p>
    <w:p w14:paraId="3AE653FC" w14:textId="77777777" w:rsidR="00C30AC1" w:rsidRPr="00C30AC1" w:rsidRDefault="00C30AC1" w:rsidP="00B604EB">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An education process was developed to educate users on how to properly use the service during the initial </w:t>
      </w:r>
      <w:proofErr w:type="gramStart"/>
      <w:r w:rsidRPr="00C30AC1">
        <w:rPr>
          <w:rFonts w:asciiTheme="majorHAnsi" w:eastAsia="Calibri" w:hAnsiTheme="majorHAnsi" w:cstheme="majorHAnsi"/>
        </w:rPr>
        <w:t>90 day</w:t>
      </w:r>
      <w:proofErr w:type="gramEnd"/>
      <w:r w:rsidRPr="00C30AC1">
        <w:rPr>
          <w:rFonts w:asciiTheme="majorHAnsi" w:eastAsia="Calibri" w:hAnsiTheme="majorHAnsi" w:cstheme="majorHAnsi"/>
        </w:rPr>
        <w:t xml:space="preserve"> startup period. More information is provided in the (separate)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Tolling App HOV Discount Violation and Account Suspension Policy. </w:t>
      </w:r>
    </w:p>
    <w:p w14:paraId="3130B567" w14:textId="77777777" w:rsidR="00C30AC1" w:rsidRPr="00C30AC1" w:rsidRDefault="00C30AC1" w:rsidP="00B604EB">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Warnings and suspensions of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accounts should be tied to the number violation DAYS and not individual OCCURRENCES.  </w:t>
      </w:r>
      <w:proofErr w:type="gramStart"/>
      <w:r w:rsidRPr="00C30AC1">
        <w:rPr>
          <w:rFonts w:asciiTheme="majorHAnsi" w:eastAsia="Calibri" w:hAnsiTheme="majorHAnsi" w:cstheme="majorHAnsi"/>
        </w:rPr>
        <w:t>Example;</w:t>
      </w:r>
      <w:proofErr w:type="gramEnd"/>
      <w:r w:rsidRPr="00C30AC1">
        <w:rPr>
          <w:rFonts w:asciiTheme="majorHAnsi" w:eastAsia="Calibri" w:hAnsiTheme="majorHAnsi" w:cstheme="majorHAnsi"/>
        </w:rPr>
        <w:t xml:space="preserve"> someone violates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Terms Of Service on three (3) trips on Monday, but that only increments the violation counter one (1). It will be made clear that the warnings and suspensions do not apply to toll tag accounts. </w:t>
      </w:r>
    </w:p>
    <w:p w14:paraId="34ABF581" w14:textId="77777777" w:rsidR="00C30AC1" w:rsidRPr="00C30AC1" w:rsidRDefault="00C30AC1" w:rsidP="00B604EB">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Per the separate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Tolling App HOV Discount Violation and Account Suspension Policy, if an account is suspended, that individual will continue to be included in occupancy reports as a passenger. The individual will not receive HOV discounts when they are a driver, but if they are a passenger in a carpool, the other driver will continue to receive discounts. </w:t>
      </w:r>
    </w:p>
    <w:p w14:paraId="43F61B79" w14:textId="77777777" w:rsidR="00C30AC1" w:rsidRPr="00C30AC1" w:rsidRDefault="00C30AC1" w:rsidP="00B604EB">
      <w:pPr>
        <w:numPr>
          <w:ilvl w:val="0"/>
          <w:numId w:val="33"/>
        </w:numPr>
        <w:tabs>
          <w:tab w:val="left" w:pos="940"/>
          <w:tab w:val="left" w:pos="1440"/>
        </w:tabs>
        <w:rPr>
          <w:rFonts w:asciiTheme="majorHAnsi" w:eastAsia="Calibri" w:hAnsiTheme="majorHAnsi" w:cstheme="majorHAnsi"/>
        </w:rPr>
      </w:pPr>
      <w:r w:rsidRPr="00C30AC1">
        <w:rPr>
          <w:rFonts w:asciiTheme="majorHAnsi" w:eastAsia="Calibri" w:hAnsiTheme="majorHAnsi" w:cstheme="majorHAnsi"/>
          <w:b/>
          <w:bCs/>
          <w:u w:val="single"/>
        </w:rPr>
        <w:t>Educational info within the app</w:t>
      </w:r>
      <w:r w:rsidRPr="00C30AC1">
        <w:rPr>
          <w:rFonts w:asciiTheme="majorHAnsi" w:eastAsia="Calibri" w:hAnsiTheme="majorHAnsi" w:cstheme="majorHAnsi"/>
        </w:rPr>
        <w:t xml:space="preserve"> - Your first 90 days will be the time to become acquainted with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and violations will be overlooked. However, after the 90-day grace period, these violations will be addressed with the user. </w:t>
      </w:r>
    </w:p>
    <w:p w14:paraId="406036B9" w14:textId="77777777" w:rsidR="00C30AC1" w:rsidRPr="00C30AC1" w:rsidRDefault="00C30AC1" w:rsidP="00B604EB">
      <w:pPr>
        <w:tabs>
          <w:tab w:val="left" w:pos="940"/>
          <w:tab w:val="left" w:pos="1440"/>
        </w:tabs>
        <w:rPr>
          <w:rFonts w:asciiTheme="majorHAnsi" w:eastAsia="Calibri" w:hAnsiTheme="majorHAnsi" w:cstheme="majorHAnsi"/>
          <w:b/>
          <w:bCs/>
          <w:u w:val="single"/>
        </w:rPr>
      </w:pPr>
      <w:r w:rsidRPr="00C30AC1">
        <w:rPr>
          <w:rFonts w:asciiTheme="majorHAnsi" w:eastAsia="Calibri" w:hAnsiTheme="majorHAnsi" w:cstheme="majorHAnsi"/>
          <w:b/>
          <w:bCs/>
          <w:u w:val="single"/>
        </w:rPr>
        <w:t>New User Education</w:t>
      </w:r>
    </w:p>
    <w:p w14:paraId="4620335E" w14:textId="71EF4030" w:rsidR="00C30AC1" w:rsidRPr="00C30AC1" w:rsidRDefault="00C30AC1" w:rsidP="00B604EB">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NCTCOG has also requested a violation leniency period of ninety (90) days from the date of app registration. During this initial period,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should not penalize users for improper usage of the app, but rather educate them when issues are identified with relevant communications. See (separate) Violation Reporting documentation for violation triggers and user communications. During this mentioned “leniency” period, users should receive a series of educational messages to encourage them to get a “real” carpool, warn them that SOV trips discounted during this period are just to show them the benefits of the managed lanes, etc.</w:t>
      </w:r>
    </w:p>
    <w:p w14:paraId="4D506DEC" w14:textId="010F61E8" w:rsidR="000E2ACC" w:rsidRDefault="00C30AC1" w:rsidP="00B604EB">
      <w:pPr>
        <w:tabs>
          <w:tab w:val="left" w:pos="940"/>
          <w:tab w:val="left" w:pos="1440"/>
        </w:tabs>
        <w:rPr>
          <w:rFonts w:asciiTheme="majorHAnsi" w:eastAsia="Calibri" w:hAnsiTheme="majorHAnsi" w:cstheme="majorHAnsi"/>
        </w:rPr>
      </w:pPr>
      <w:r w:rsidRPr="00C30AC1">
        <w:rPr>
          <w:rFonts w:asciiTheme="majorHAnsi" w:eastAsia="Calibri" w:hAnsiTheme="majorHAnsi" w:cstheme="majorHAnsi"/>
        </w:rPr>
        <w:t xml:space="preserve">When someone downloaded the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app prior to the transition date, users received a message saying something such as, “Thank you for downloading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you will need to use </w:t>
      </w:r>
      <w:r w:rsidRPr="00C30AC1">
        <w:rPr>
          <w:rFonts w:asciiTheme="majorHAnsi" w:eastAsia="Calibri" w:hAnsiTheme="majorHAnsi" w:cstheme="majorHAnsi"/>
        </w:rPr>
        <w:lastRenderedPageBreak/>
        <w:t xml:space="preserve">Drive </w:t>
      </w:r>
      <w:proofErr w:type="gramStart"/>
      <w:r w:rsidRPr="00C30AC1">
        <w:rPr>
          <w:rFonts w:asciiTheme="majorHAnsi" w:eastAsia="Calibri" w:hAnsiTheme="majorHAnsi" w:cstheme="majorHAnsi"/>
        </w:rPr>
        <w:t>On</w:t>
      </w:r>
      <w:proofErr w:type="gramEnd"/>
      <w:r w:rsidRPr="00C30AC1">
        <w:rPr>
          <w:rFonts w:asciiTheme="majorHAnsi" w:eastAsia="Calibri" w:hAnsiTheme="majorHAnsi" w:cstheme="majorHAnsi"/>
        </w:rPr>
        <w:t xml:space="preserve"> App to receive HOV discounts up to 1/24/2020”. Then another message at the transition date saying “Drive On app will no longer work, but you are all set up for </w:t>
      </w:r>
      <w:proofErr w:type="spellStart"/>
      <w:r w:rsidRPr="00C30AC1">
        <w:rPr>
          <w:rFonts w:asciiTheme="majorHAnsi" w:eastAsia="Calibri" w:hAnsiTheme="majorHAnsi" w:cstheme="majorHAnsi"/>
        </w:rPr>
        <w:t>GoCarma</w:t>
      </w:r>
      <w:proofErr w:type="spellEnd"/>
      <w:r w:rsidRPr="00C30AC1">
        <w:rPr>
          <w:rFonts w:asciiTheme="majorHAnsi" w:eastAsia="Calibri" w:hAnsiTheme="majorHAnsi" w:cstheme="majorHAnsi"/>
        </w:rPr>
        <w:t xml:space="preserve">…” </w:t>
      </w:r>
    </w:p>
    <w:p w14:paraId="35119582" w14:textId="7EA15C70" w:rsidR="00293380" w:rsidRPr="001A36FC" w:rsidRDefault="00293380">
      <w:pPr>
        <w:tabs>
          <w:tab w:val="left" w:pos="940"/>
          <w:tab w:val="left" w:pos="1440"/>
        </w:tabs>
        <w:spacing w:before="0" w:line="276" w:lineRule="auto"/>
        <w:rPr>
          <w:rFonts w:asciiTheme="majorHAnsi" w:eastAsia="Calibri" w:hAnsiTheme="majorHAnsi" w:cstheme="majorHAnsi"/>
        </w:rPr>
      </w:pPr>
      <w:r>
        <w:rPr>
          <w:noProof/>
          <w:color w:val="2B579A"/>
          <w:shd w:val="clear" w:color="auto" w:fill="E6E6E6"/>
        </w:rPr>
        <w:drawing>
          <wp:inline distT="0" distB="0" distL="114300" distR="114300" wp14:anchorId="0F642815" wp14:editId="1062569E">
            <wp:extent cx="4572000" cy="2867025"/>
            <wp:effectExtent l="0" t="0" r="0" b="0"/>
            <wp:docPr id="6" name="image13.png" descr="A group of cars on a roa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13.png" descr="A group of cars on a road&#10;&#10;Description automatically generated with medium confidence"/>
                    <pic:cNvPicPr preferRelativeResize="0"/>
                  </pic:nvPicPr>
                  <pic:blipFill>
                    <a:blip r:embed="rId27"/>
                    <a:srcRect/>
                    <a:stretch>
                      <a:fillRect/>
                    </a:stretch>
                  </pic:blipFill>
                  <pic:spPr>
                    <a:xfrm>
                      <a:off x="0" y="0"/>
                      <a:ext cx="4572000" cy="2867025"/>
                    </a:xfrm>
                    <a:prstGeom prst="rect">
                      <a:avLst/>
                    </a:prstGeom>
                    <a:ln/>
                  </pic:spPr>
                </pic:pic>
              </a:graphicData>
            </a:graphic>
          </wp:inline>
        </w:drawing>
      </w:r>
    </w:p>
    <w:p w14:paraId="2A8EA243" w14:textId="51F55308" w:rsidR="00082C95" w:rsidRDefault="00293380">
      <w:pPr>
        <w:tabs>
          <w:tab w:val="left" w:pos="940"/>
          <w:tab w:val="left" w:pos="1440"/>
        </w:tabs>
        <w:spacing w:before="0" w:line="276" w:lineRule="auto"/>
        <w:rPr>
          <w:rFonts w:ascii="Calibri" w:eastAsia="Calibri" w:hAnsi="Calibri" w:cs="Calibri"/>
        </w:rPr>
      </w:pPr>
      <w:r>
        <w:rPr>
          <w:noProof/>
          <w:color w:val="2B579A"/>
          <w:shd w:val="clear" w:color="auto" w:fill="E6E6E6"/>
        </w:rPr>
        <w:drawing>
          <wp:inline distT="0" distB="0" distL="114300" distR="114300" wp14:anchorId="4B7F2AC1" wp14:editId="68980793">
            <wp:extent cx="4572000" cy="2867025"/>
            <wp:effectExtent l="0" t="0" r="0" b="0"/>
            <wp:docPr id="9" name="image14.png" descr="A picture containing text, road,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4.png" descr="A picture containing text, road, outdoor, sky&#10;&#10;Description automatically generated"/>
                    <pic:cNvPicPr preferRelativeResize="0"/>
                  </pic:nvPicPr>
                  <pic:blipFill>
                    <a:blip r:embed="rId28"/>
                    <a:srcRect/>
                    <a:stretch>
                      <a:fillRect/>
                    </a:stretch>
                  </pic:blipFill>
                  <pic:spPr>
                    <a:xfrm>
                      <a:off x="0" y="0"/>
                      <a:ext cx="4572000" cy="2867025"/>
                    </a:xfrm>
                    <a:prstGeom prst="rect">
                      <a:avLst/>
                    </a:prstGeom>
                    <a:ln/>
                  </pic:spPr>
                </pic:pic>
              </a:graphicData>
            </a:graphic>
          </wp:inline>
        </w:drawing>
      </w:r>
    </w:p>
    <w:p w14:paraId="6BF3B1FA" w14:textId="4FFC5395" w:rsidR="00082C95" w:rsidRDefault="00B14319">
      <w:pPr>
        <w:tabs>
          <w:tab w:val="left" w:pos="940"/>
          <w:tab w:val="left" w:pos="1440"/>
        </w:tabs>
        <w:spacing w:before="0" w:line="276" w:lineRule="auto"/>
        <w:rPr>
          <w:rFonts w:ascii="Calibri" w:eastAsia="Calibri" w:hAnsi="Calibri" w:cs="Calibri"/>
        </w:rPr>
      </w:pPr>
      <w:r>
        <w:rPr>
          <w:noProof/>
          <w:color w:val="2B579A"/>
          <w:shd w:val="clear" w:color="auto" w:fill="E6E6E6"/>
        </w:rPr>
        <w:lastRenderedPageBreak/>
        <w:drawing>
          <wp:inline distT="0" distB="0" distL="114300" distR="114300" wp14:anchorId="4A767382" wp14:editId="3D3A2F06">
            <wp:extent cx="1978342" cy="2552700"/>
            <wp:effectExtent l="0" t="0" r="0" b="0"/>
            <wp:docPr id="16" name="image11.jpg" descr="A picture containing text, orang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1.jpg" descr="A picture containing text, orange&#10;&#10;Description automatically generated"/>
                    <pic:cNvPicPr preferRelativeResize="0"/>
                  </pic:nvPicPr>
                  <pic:blipFill>
                    <a:blip r:embed="rId29"/>
                    <a:srcRect/>
                    <a:stretch>
                      <a:fillRect/>
                    </a:stretch>
                  </pic:blipFill>
                  <pic:spPr>
                    <a:xfrm>
                      <a:off x="0" y="0"/>
                      <a:ext cx="1978342" cy="2552700"/>
                    </a:xfrm>
                    <a:prstGeom prst="rect">
                      <a:avLst/>
                    </a:prstGeom>
                    <a:ln/>
                  </pic:spPr>
                </pic:pic>
              </a:graphicData>
            </a:graphic>
          </wp:inline>
        </w:drawing>
      </w:r>
      <w:r>
        <w:rPr>
          <w:noProof/>
          <w:color w:val="2B579A"/>
          <w:shd w:val="clear" w:color="auto" w:fill="E6E6E6"/>
        </w:rPr>
        <w:drawing>
          <wp:inline distT="0" distB="0" distL="114300" distR="114300" wp14:anchorId="47134149" wp14:editId="48BC5D8B">
            <wp:extent cx="1797526" cy="2552700"/>
            <wp:effectExtent l="0" t="0" r="0" b="0"/>
            <wp:docPr id="17" name="image16.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6.jpg" descr="Text&#10;&#10;Description automatically generated"/>
                    <pic:cNvPicPr preferRelativeResize="0"/>
                  </pic:nvPicPr>
                  <pic:blipFill>
                    <a:blip r:embed="rId30"/>
                    <a:srcRect/>
                    <a:stretch>
                      <a:fillRect/>
                    </a:stretch>
                  </pic:blipFill>
                  <pic:spPr>
                    <a:xfrm>
                      <a:off x="0" y="0"/>
                      <a:ext cx="1797526" cy="2552700"/>
                    </a:xfrm>
                    <a:prstGeom prst="rect">
                      <a:avLst/>
                    </a:prstGeom>
                    <a:ln/>
                  </pic:spPr>
                </pic:pic>
              </a:graphicData>
            </a:graphic>
          </wp:inline>
        </w:drawing>
      </w:r>
      <w:r>
        <w:rPr>
          <w:noProof/>
          <w:color w:val="2B579A"/>
          <w:shd w:val="clear" w:color="auto" w:fill="E6E6E6"/>
        </w:rPr>
        <w:drawing>
          <wp:inline distT="0" distB="0" distL="114300" distR="114300" wp14:anchorId="1E1F4AA1" wp14:editId="317ED19D">
            <wp:extent cx="2705100" cy="1514475"/>
            <wp:effectExtent l="0" t="0" r="0" b="0"/>
            <wp:docPr id="18" name="image17.jpg" descr="A pen on a 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8" name="image17.jpg" descr="A pen on a table&#10;&#10;Description automatically generated with low confidence"/>
                    <pic:cNvPicPr preferRelativeResize="0"/>
                  </pic:nvPicPr>
                  <pic:blipFill>
                    <a:blip r:embed="rId31"/>
                    <a:srcRect t="24358" r="8974" b="7692"/>
                    <a:stretch>
                      <a:fillRect/>
                    </a:stretch>
                  </pic:blipFill>
                  <pic:spPr>
                    <a:xfrm rot="10800000">
                      <a:off x="0" y="0"/>
                      <a:ext cx="2705100" cy="1514475"/>
                    </a:xfrm>
                    <a:prstGeom prst="rect">
                      <a:avLst/>
                    </a:prstGeom>
                    <a:ln/>
                  </pic:spPr>
                </pic:pic>
              </a:graphicData>
            </a:graphic>
          </wp:inline>
        </w:drawing>
      </w:r>
    </w:p>
    <w:p w14:paraId="2FCB035E" w14:textId="77777777" w:rsidR="008F1E4C" w:rsidRDefault="008D2EB3">
      <w:pPr>
        <w:tabs>
          <w:tab w:val="left" w:pos="940"/>
          <w:tab w:val="left" w:pos="1440"/>
        </w:tabs>
        <w:spacing w:before="0" w:line="276" w:lineRule="auto"/>
        <w:rPr>
          <w:rFonts w:ascii="Calibri" w:eastAsia="Calibri" w:hAnsi="Calibri" w:cs="Calibri"/>
        </w:rPr>
      </w:pPr>
      <w:r>
        <w:rPr>
          <w:rFonts w:ascii="Calibri" w:eastAsia="Calibri" w:hAnsi="Calibri" w:cs="Calibri"/>
          <w:noProof/>
        </w:rPr>
        <w:drawing>
          <wp:inline distT="0" distB="0" distL="0" distR="0" wp14:anchorId="6549A35A" wp14:editId="13ADA086">
            <wp:extent cx="6018663" cy="34382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6047915" cy="3454936"/>
                    </a:xfrm>
                    <a:prstGeom prst="rect">
                      <a:avLst/>
                    </a:prstGeom>
                  </pic:spPr>
                </pic:pic>
              </a:graphicData>
            </a:graphic>
          </wp:inline>
        </w:drawing>
      </w:r>
    </w:p>
    <w:p w14:paraId="17F80AC0" w14:textId="3CBC85A3" w:rsidR="008F1E4C" w:rsidRDefault="008F1E4C">
      <w:pPr>
        <w:tabs>
          <w:tab w:val="left" w:pos="940"/>
          <w:tab w:val="left" w:pos="1440"/>
        </w:tabs>
        <w:spacing w:before="0" w:line="276" w:lineRule="auto"/>
        <w:rPr>
          <w:rFonts w:ascii="Calibri" w:eastAsia="Calibri" w:hAnsi="Calibri" w:cs="Calibri"/>
        </w:rPr>
      </w:pPr>
      <w:r>
        <w:rPr>
          <w:rFonts w:ascii="Calibri" w:eastAsia="Calibri" w:hAnsi="Calibri" w:cs="Calibri"/>
          <w:noProof/>
        </w:rPr>
        <w:lastRenderedPageBreak/>
        <w:drawing>
          <wp:inline distT="0" distB="0" distL="0" distR="0" wp14:anchorId="275F9EB9" wp14:editId="179744A4">
            <wp:extent cx="5943600" cy="3372485"/>
            <wp:effectExtent l="0" t="0" r="0" b="0"/>
            <wp:docPr id="7" name="Picture 7"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 screensh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372485"/>
                    </a:xfrm>
                    <a:prstGeom prst="rect">
                      <a:avLst/>
                    </a:prstGeom>
                  </pic:spPr>
                </pic:pic>
              </a:graphicData>
            </a:graphic>
          </wp:inline>
        </w:drawing>
      </w:r>
    </w:p>
    <w:p w14:paraId="07FC34B8" w14:textId="77777777" w:rsidR="008F1E4C" w:rsidRDefault="008F1E4C">
      <w:pPr>
        <w:tabs>
          <w:tab w:val="left" w:pos="940"/>
          <w:tab w:val="left" w:pos="1440"/>
        </w:tabs>
        <w:spacing w:before="0" w:line="276" w:lineRule="auto"/>
        <w:rPr>
          <w:rFonts w:ascii="Calibri" w:eastAsia="Calibri" w:hAnsi="Calibri" w:cs="Calibri"/>
        </w:rPr>
      </w:pPr>
    </w:p>
    <w:p w14:paraId="4DF8B4BA" w14:textId="717F3BED" w:rsidR="00F72E3D" w:rsidRDefault="00F72E3D">
      <w:pPr>
        <w:tabs>
          <w:tab w:val="left" w:pos="940"/>
          <w:tab w:val="left" w:pos="1440"/>
        </w:tabs>
        <w:spacing w:before="0" w:line="276" w:lineRule="auto"/>
        <w:rPr>
          <w:rFonts w:ascii="Calibri" w:eastAsia="Calibri" w:hAnsi="Calibri" w:cs="Calibri"/>
        </w:rPr>
      </w:pPr>
    </w:p>
    <w:sectPr w:rsidR="00F72E3D">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Carli Baylor" w:date="2022-12-15T10:42:00Z" w:initials="CB">
    <w:p w14:paraId="46C06F34" w14:textId="77777777" w:rsidR="008D4293" w:rsidRDefault="008D4293" w:rsidP="00E020A0">
      <w:pPr>
        <w:pStyle w:val="CommentText"/>
      </w:pPr>
      <w:r>
        <w:rPr>
          <w:rStyle w:val="CommentReference"/>
        </w:rPr>
        <w:annotationRef/>
      </w:r>
      <w:r>
        <w:t>We'll need to regroup with partners, as some of the original links are no longer active.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C06F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57895" w16cex:dateUtc="2022-12-15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C06F34" w16cid:durableId="274578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C2FC" w14:textId="77777777" w:rsidR="00F056A7" w:rsidRDefault="00F056A7">
      <w:pPr>
        <w:spacing w:before="0" w:after="0"/>
      </w:pPr>
      <w:r>
        <w:separator/>
      </w:r>
    </w:p>
  </w:endnote>
  <w:endnote w:type="continuationSeparator" w:id="0">
    <w:p w14:paraId="37E45365" w14:textId="77777777" w:rsidR="00F056A7" w:rsidRDefault="00F056A7">
      <w:pPr>
        <w:spacing w:before="0" w:after="0"/>
      </w:pPr>
      <w:r>
        <w:continuationSeparator/>
      </w:r>
    </w:p>
  </w:endnote>
  <w:endnote w:type="continuationNotice" w:id="1">
    <w:p w14:paraId="794BEC16" w14:textId="77777777" w:rsidR="00F056A7" w:rsidRDefault="00F056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charset w:val="00"/>
    <w:family w:val="auto"/>
    <w:pitch w:val="default"/>
  </w:font>
  <w:font w:name="Helvetica Neue">
    <w:altName w:val="Corbel"/>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A" w14:textId="0EA9E95C" w:rsidR="00550CD5" w:rsidRDefault="00824B05">
    <w:pPr>
      <w:pBdr>
        <w:top w:val="nil"/>
        <w:left w:val="nil"/>
        <w:bottom w:val="nil"/>
        <w:right w:val="nil"/>
        <w:between w:val="nil"/>
      </w:pBdr>
      <w:tabs>
        <w:tab w:val="right" w:pos="9340"/>
      </w:tabs>
      <w:spacing w:before="0" w:after="0"/>
      <w:rPr>
        <w:color w:val="000000"/>
        <w:sz w:val="20"/>
        <w:szCs w:val="20"/>
      </w:rPr>
    </w:pPr>
    <w:proofErr w:type="spellStart"/>
    <w:proofErr w:type="gramStart"/>
    <w:r>
      <w:rPr>
        <w:color w:val="000000"/>
        <w:sz w:val="20"/>
        <w:szCs w:val="20"/>
      </w:rPr>
      <w:t>Carma:NCTCOG</w:t>
    </w:r>
    <w:proofErr w:type="spellEnd"/>
    <w:proofErr w:type="gramEnd"/>
    <w:r>
      <w:rPr>
        <w:sz w:val="20"/>
        <w:szCs w:val="20"/>
      </w:rPr>
      <w:t xml:space="preserve"> - </w:t>
    </w:r>
    <w:r>
      <w:rPr>
        <w:color w:val="000000"/>
        <w:sz w:val="20"/>
        <w:szCs w:val="20"/>
      </w:rPr>
      <w:t>Marketing Communications Plan</w:t>
    </w:r>
    <w:r>
      <w:rPr>
        <w:color w:val="000000"/>
        <w:sz w:val="20"/>
        <w:szCs w:val="20"/>
      </w:rPr>
      <w:tab/>
      <w:t xml:space="preserve">Page# </w:t>
    </w:r>
    <w:r>
      <w:rPr>
        <w:color w:val="000000"/>
        <w:sz w:val="20"/>
        <w:szCs w:val="20"/>
        <w:shd w:val="clear" w:color="auto" w:fill="E6E6E6"/>
      </w:rPr>
      <w:fldChar w:fldCharType="begin"/>
    </w:r>
    <w:r>
      <w:rPr>
        <w:color w:val="000000"/>
        <w:sz w:val="20"/>
        <w:szCs w:val="20"/>
      </w:rPr>
      <w:instrText>PAGE</w:instrText>
    </w:r>
    <w:r>
      <w:rPr>
        <w:color w:val="000000"/>
        <w:sz w:val="20"/>
        <w:szCs w:val="20"/>
        <w:shd w:val="clear" w:color="auto" w:fill="E6E6E6"/>
      </w:rPr>
      <w:fldChar w:fldCharType="separate"/>
    </w:r>
    <w:r w:rsidR="00B308BB">
      <w:rPr>
        <w:noProof/>
        <w:color w:val="000000"/>
        <w:sz w:val="20"/>
        <w:szCs w:val="20"/>
      </w:rPr>
      <w:t>2</w:t>
    </w:r>
    <w:r>
      <w:rPr>
        <w:color w:val="000000"/>
        <w:sz w:val="20"/>
        <w:szCs w:val="20"/>
        <w:shd w:val="clear" w:color="auto" w:fill="E6E6E6"/>
      </w:rPr>
      <w:fldChar w:fldCharType="end"/>
    </w:r>
  </w:p>
  <w:p w14:paraId="0000023B" w14:textId="77777777" w:rsidR="00550CD5" w:rsidRDefault="00550CD5">
    <w:pPr>
      <w:widowControl w:val="0"/>
      <w:pBdr>
        <w:top w:val="nil"/>
        <w:left w:val="nil"/>
        <w:bottom w:val="nil"/>
        <w:right w:val="nil"/>
        <w:between w:val="nil"/>
      </w:pBdr>
      <w:spacing w:before="0" w:after="0" w:line="276"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9" w14:textId="77777777" w:rsidR="00550CD5" w:rsidRDefault="00550CD5">
    <w:pPr>
      <w:spacing w:before="240"/>
      <w:jc w:val="center"/>
      <w:rPr>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D77F" w14:textId="77777777" w:rsidR="00F056A7" w:rsidRDefault="00F056A7">
      <w:pPr>
        <w:spacing w:before="0" w:after="0"/>
      </w:pPr>
      <w:r>
        <w:separator/>
      </w:r>
    </w:p>
  </w:footnote>
  <w:footnote w:type="continuationSeparator" w:id="0">
    <w:p w14:paraId="6913DAC1" w14:textId="77777777" w:rsidR="00F056A7" w:rsidRDefault="00F056A7">
      <w:pPr>
        <w:spacing w:before="0" w:after="0"/>
      </w:pPr>
      <w:r>
        <w:continuationSeparator/>
      </w:r>
    </w:p>
  </w:footnote>
  <w:footnote w:type="continuationNotice" w:id="1">
    <w:p w14:paraId="7EA7D4D4" w14:textId="77777777" w:rsidR="00F056A7" w:rsidRDefault="00F056A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8" w14:textId="77777777" w:rsidR="00550CD5" w:rsidRDefault="00550CD5">
    <w:pPr>
      <w:pBdr>
        <w:top w:val="nil"/>
        <w:left w:val="nil"/>
        <w:bottom w:val="nil"/>
        <w:right w:val="nil"/>
        <w:between w:val="nil"/>
      </w:pBdr>
      <w:tabs>
        <w:tab w:val="center" w:pos="4680"/>
        <w:tab w:val="right" w:pos="9360"/>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7" w14:textId="77777777" w:rsidR="00550CD5" w:rsidRDefault="00550CD5">
    <w:pPr>
      <w:pBdr>
        <w:top w:val="nil"/>
        <w:left w:val="nil"/>
        <w:bottom w:val="nil"/>
        <w:right w:val="nil"/>
        <w:between w:val="nil"/>
      </w:pBdr>
      <w:tabs>
        <w:tab w:val="right" w:pos="9020"/>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8FE"/>
    <w:multiLevelType w:val="hybridMultilevel"/>
    <w:tmpl w:val="3D7C0E48"/>
    <w:lvl w:ilvl="0" w:tplc="CB400B0E">
      <w:start w:val="1"/>
      <w:numFmt w:val="bullet"/>
      <w:lvlText w:val="●"/>
      <w:lvlJc w:val="left"/>
      <w:pPr>
        <w:ind w:left="720" w:hanging="360"/>
      </w:pPr>
      <w:rPr>
        <w:rFonts w:ascii="Noto Sans Symbols" w:hAnsi="Noto Sans Symbols" w:hint="default"/>
        <w:b w:val="0"/>
        <w:i w:val="0"/>
        <w:smallCaps w:val="0"/>
        <w:strike w:val="0"/>
        <w:shd w:val="clear" w:color="auto" w:fill="auto"/>
        <w:vertAlign w:val="baseline"/>
      </w:rPr>
    </w:lvl>
    <w:lvl w:ilvl="1" w:tplc="9E28D3EC">
      <w:start w:val="1"/>
      <w:numFmt w:val="bullet"/>
      <w:lvlText w:val="●"/>
      <w:lvlJc w:val="left"/>
      <w:pPr>
        <w:ind w:left="1080" w:hanging="360"/>
      </w:pPr>
      <w:rPr>
        <w:rFonts w:ascii="Noto Sans Symbols" w:hAnsi="Noto Sans Symbols" w:hint="default"/>
        <w:b w:val="0"/>
        <w:i w:val="0"/>
        <w:smallCaps w:val="0"/>
        <w:strike w:val="0"/>
        <w:shd w:val="clear" w:color="auto" w:fill="auto"/>
        <w:vertAlign w:val="baseline"/>
      </w:rPr>
    </w:lvl>
    <w:lvl w:ilvl="2" w:tplc="9D7C4AAC">
      <w:start w:val="1"/>
      <w:numFmt w:val="bullet"/>
      <w:lvlText w:val="●"/>
      <w:lvlJc w:val="left"/>
      <w:pPr>
        <w:ind w:left="1800" w:hanging="360"/>
      </w:pPr>
      <w:rPr>
        <w:rFonts w:ascii="Noto Sans Symbols" w:hAnsi="Noto Sans Symbols" w:hint="default"/>
        <w:b w:val="0"/>
        <w:i w:val="0"/>
        <w:smallCaps w:val="0"/>
        <w:strike w:val="0"/>
        <w:shd w:val="clear" w:color="auto" w:fill="auto"/>
        <w:vertAlign w:val="baseline"/>
      </w:rPr>
    </w:lvl>
    <w:lvl w:ilvl="3" w:tplc="1C3EE824">
      <w:start w:val="1"/>
      <w:numFmt w:val="bullet"/>
      <w:lvlText w:val="●"/>
      <w:lvlJc w:val="left"/>
      <w:pPr>
        <w:ind w:left="2520" w:hanging="360"/>
      </w:pPr>
      <w:rPr>
        <w:rFonts w:ascii="Noto Sans Symbols" w:hAnsi="Noto Sans Symbols" w:hint="default"/>
        <w:b w:val="0"/>
        <w:i w:val="0"/>
        <w:smallCaps w:val="0"/>
        <w:strike w:val="0"/>
        <w:shd w:val="clear" w:color="auto" w:fill="auto"/>
        <w:vertAlign w:val="baseline"/>
      </w:rPr>
    </w:lvl>
    <w:lvl w:ilvl="4" w:tplc="53DEE0B2">
      <w:start w:val="1"/>
      <w:numFmt w:val="bullet"/>
      <w:lvlText w:val="●"/>
      <w:lvlJc w:val="left"/>
      <w:pPr>
        <w:ind w:left="3240" w:hanging="360"/>
      </w:pPr>
      <w:rPr>
        <w:rFonts w:ascii="Noto Sans Symbols" w:hAnsi="Noto Sans Symbols" w:hint="default"/>
        <w:b w:val="0"/>
        <w:i w:val="0"/>
        <w:smallCaps w:val="0"/>
        <w:strike w:val="0"/>
        <w:shd w:val="clear" w:color="auto" w:fill="auto"/>
        <w:vertAlign w:val="baseline"/>
      </w:rPr>
    </w:lvl>
    <w:lvl w:ilvl="5" w:tplc="8AEE340E">
      <w:start w:val="1"/>
      <w:numFmt w:val="bullet"/>
      <w:lvlText w:val="●"/>
      <w:lvlJc w:val="left"/>
      <w:pPr>
        <w:ind w:left="3960" w:hanging="360"/>
      </w:pPr>
      <w:rPr>
        <w:rFonts w:ascii="Noto Sans Symbols" w:hAnsi="Noto Sans Symbols" w:hint="default"/>
        <w:b w:val="0"/>
        <w:i w:val="0"/>
        <w:smallCaps w:val="0"/>
        <w:strike w:val="0"/>
        <w:shd w:val="clear" w:color="auto" w:fill="auto"/>
        <w:vertAlign w:val="baseline"/>
      </w:rPr>
    </w:lvl>
    <w:lvl w:ilvl="6" w:tplc="880E05B2">
      <w:start w:val="1"/>
      <w:numFmt w:val="bullet"/>
      <w:lvlText w:val="●"/>
      <w:lvlJc w:val="left"/>
      <w:pPr>
        <w:ind w:left="4680" w:hanging="360"/>
      </w:pPr>
      <w:rPr>
        <w:rFonts w:ascii="Noto Sans Symbols" w:hAnsi="Noto Sans Symbols" w:hint="default"/>
        <w:b w:val="0"/>
        <w:i w:val="0"/>
        <w:smallCaps w:val="0"/>
        <w:strike w:val="0"/>
        <w:shd w:val="clear" w:color="auto" w:fill="auto"/>
        <w:vertAlign w:val="baseline"/>
      </w:rPr>
    </w:lvl>
    <w:lvl w:ilvl="7" w:tplc="D8F01856">
      <w:start w:val="1"/>
      <w:numFmt w:val="bullet"/>
      <w:lvlText w:val="●"/>
      <w:lvlJc w:val="left"/>
      <w:pPr>
        <w:ind w:left="5400" w:hanging="360"/>
      </w:pPr>
      <w:rPr>
        <w:rFonts w:ascii="Noto Sans Symbols" w:hAnsi="Noto Sans Symbols" w:hint="default"/>
        <w:b w:val="0"/>
        <w:i w:val="0"/>
        <w:smallCaps w:val="0"/>
        <w:strike w:val="0"/>
        <w:shd w:val="clear" w:color="auto" w:fill="auto"/>
        <w:vertAlign w:val="baseline"/>
      </w:rPr>
    </w:lvl>
    <w:lvl w:ilvl="8" w:tplc="0074C906">
      <w:start w:val="1"/>
      <w:numFmt w:val="bullet"/>
      <w:lvlText w:val="●"/>
      <w:lvlJc w:val="left"/>
      <w:pPr>
        <w:ind w:left="6120" w:hanging="360"/>
      </w:pPr>
      <w:rPr>
        <w:rFonts w:ascii="Noto Sans Symbols" w:hAnsi="Noto Sans Symbols" w:hint="default"/>
        <w:b w:val="0"/>
        <w:i w:val="0"/>
        <w:smallCaps w:val="0"/>
        <w:strike w:val="0"/>
        <w:shd w:val="clear" w:color="auto" w:fill="auto"/>
        <w:vertAlign w:val="baseline"/>
      </w:rPr>
    </w:lvl>
  </w:abstractNum>
  <w:abstractNum w:abstractNumId="1" w15:restartNumberingAfterBreak="0">
    <w:nsid w:val="09A24B8E"/>
    <w:multiLevelType w:val="hybridMultilevel"/>
    <w:tmpl w:val="FFFFFFFF"/>
    <w:lvl w:ilvl="0" w:tplc="787EF03E">
      <w:start w:val="1"/>
      <w:numFmt w:val="bullet"/>
      <w:lvlText w:val="●"/>
      <w:lvlJc w:val="left"/>
      <w:pPr>
        <w:ind w:left="720" w:hanging="360"/>
      </w:pPr>
      <w:rPr>
        <w:rFonts w:ascii="Symbol" w:hAnsi="Symbol" w:hint="default"/>
      </w:rPr>
    </w:lvl>
    <w:lvl w:ilvl="1" w:tplc="FD22ADB0">
      <w:start w:val="1"/>
      <w:numFmt w:val="bullet"/>
      <w:lvlText w:val="o"/>
      <w:lvlJc w:val="left"/>
      <w:pPr>
        <w:ind w:left="1440" w:hanging="360"/>
      </w:pPr>
      <w:rPr>
        <w:rFonts w:ascii="Courier New" w:hAnsi="Courier New" w:hint="default"/>
      </w:rPr>
    </w:lvl>
    <w:lvl w:ilvl="2" w:tplc="E480AC42">
      <w:start w:val="1"/>
      <w:numFmt w:val="bullet"/>
      <w:lvlText w:val=""/>
      <w:lvlJc w:val="left"/>
      <w:pPr>
        <w:ind w:left="2160" w:hanging="360"/>
      </w:pPr>
      <w:rPr>
        <w:rFonts w:ascii="Wingdings" w:hAnsi="Wingdings" w:hint="default"/>
      </w:rPr>
    </w:lvl>
    <w:lvl w:ilvl="3" w:tplc="DCC4E230">
      <w:start w:val="1"/>
      <w:numFmt w:val="bullet"/>
      <w:lvlText w:val=""/>
      <w:lvlJc w:val="left"/>
      <w:pPr>
        <w:ind w:left="2880" w:hanging="360"/>
      </w:pPr>
      <w:rPr>
        <w:rFonts w:ascii="Symbol" w:hAnsi="Symbol" w:hint="default"/>
      </w:rPr>
    </w:lvl>
    <w:lvl w:ilvl="4" w:tplc="FE687A54">
      <w:start w:val="1"/>
      <w:numFmt w:val="bullet"/>
      <w:lvlText w:val="o"/>
      <w:lvlJc w:val="left"/>
      <w:pPr>
        <w:ind w:left="3600" w:hanging="360"/>
      </w:pPr>
      <w:rPr>
        <w:rFonts w:ascii="Courier New" w:hAnsi="Courier New" w:hint="default"/>
      </w:rPr>
    </w:lvl>
    <w:lvl w:ilvl="5" w:tplc="792CFC34">
      <w:start w:val="1"/>
      <w:numFmt w:val="bullet"/>
      <w:lvlText w:val=""/>
      <w:lvlJc w:val="left"/>
      <w:pPr>
        <w:ind w:left="4320" w:hanging="360"/>
      </w:pPr>
      <w:rPr>
        <w:rFonts w:ascii="Wingdings" w:hAnsi="Wingdings" w:hint="default"/>
      </w:rPr>
    </w:lvl>
    <w:lvl w:ilvl="6" w:tplc="1852793C">
      <w:start w:val="1"/>
      <w:numFmt w:val="bullet"/>
      <w:lvlText w:val=""/>
      <w:lvlJc w:val="left"/>
      <w:pPr>
        <w:ind w:left="5040" w:hanging="360"/>
      </w:pPr>
      <w:rPr>
        <w:rFonts w:ascii="Symbol" w:hAnsi="Symbol" w:hint="default"/>
      </w:rPr>
    </w:lvl>
    <w:lvl w:ilvl="7" w:tplc="750CF0C6">
      <w:start w:val="1"/>
      <w:numFmt w:val="bullet"/>
      <w:lvlText w:val="o"/>
      <w:lvlJc w:val="left"/>
      <w:pPr>
        <w:ind w:left="5760" w:hanging="360"/>
      </w:pPr>
      <w:rPr>
        <w:rFonts w:ascii="Courier New" w:hAnsi="Courier New" w:hint="default"/>
      </w:rPr>
    </w:lvl>
    <w:lvl w:ilvl="8" w:tplc="721C1190">
      <w:start w:val="1"/>
      <w:numFmt w:val="bullet"/>
      <w:lvlText w:val=""/>
      <w:lvlJc w:val="left"/>
      <w:pPr>
        <w:ind w:left="6480" w:hanging="360"/>
      </w:pPr>
      <w:rPr>
        <w:rFonts w:ascii="Wingdings" w:hAnsi="Wingdings" w:hint="default"/>
      </w:rPr>
    </w:lvl>
  </w:abstractNum>
  <w:abstractNum w:abstractNumId="2" w15:restartNumberingAfterBreak="0">
    <w:nsid w:val="0BC82953"/>
    <w:multiLevelType w:val="multilevel"/>
    <w:tmpl w:val="0FE4FCB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0C34697E"/>
    <w:multiLevelType w:val="hybridMultilevel"/>
    <w:tmpl w:val="FFFFFFFF"/>
    <w:lvl w:ilvl="0" w:tplc="AB92AEC4">
      <w:start w:val="1"/>
      <w:numFmt w:val="bullet"/>
      <w:lvlText w:val=""/>
      <w:lvlJc w:val="left"/>
      <w:pPr>
        <w:ind w:left="720" w:hanging="360"/>
      </w:pPr>
      <w:rPr>
        <w:rFonts w:ascii="Symbol" w:hAnsi="Symbol" w:hint="default"/>
      </w:rPr>
    </w:lvl>
    <w:lvl w:ilvl="1" w:tplc="31B09820">
      <w:start w:val="1"/>
      <w:numFmt w:val="bullet"/>
      <w:lvlText w:val="o"/>
      <w:lvlJc w:val="left"/>
      <w:pPr>
        <w:ind w:left="1440" w:hanging="360"/>
      </w:pPr>
      <w:rPr>
        <w:rFonts w:ascii="Courier New" w:hAnsi="Courier New" w:hint="default"/>
      </w:rPr>
    </w:lvl>
    <w:lvl w:ilvl="2" w:tplc="69AC6654">
      <w:start w:val="1"/>
      <w:numFmt w:val="bullet"/>
      <w:lvlText w:val=""/>
      <w:lvlJc w:val="left"/>
      <w:pPr>
        <w:ind w:left="2160" w:hanging="360"/>
      </w:pPr>
      <w:rPr>
        <w:rFonts w:ascii="Wingdings" w:hAnsi="Wingdings" w:hint="default"/>
      </w:rPr>
    </w:lvl>
    <w:lvl w:ilvl="3" w:tplc="14C89AC4">
      <w:start w:val="1"/>
      <w:numFmt w:val="bullet"/>
      <w:lvlText w:val=""/>
      <w:lvlJc w:val="left"/>
      <w:pPr>
        <w:ind w:left="2880" w:hanging="360"/>
      </w:pPr>
      <w:rPr>
        <w:rFonts w:ascii="Symbol" w:hAnsi="Symbol" w:hint="default"/>
      </w:rPr>
    </w:lvl>
    <w:lvl w:ilvl="4" w:tplc="FE6AB3DE">
      <w:start w:val="1"/>
      <w:numFmt w:val="bullet"/>
      <w:lvlText w:val="o"/>
      <w:lvlJc w:val="left"/>
      <w:pPr>
        <w:ind w:left="3600" w:hanging="360"/>
      </w:pPr>
      <w:rPr>
        <w:rFonts w:ascii="Courier New" w:hAnsi="Courier New" w:hint="default"/>
      </w:rPr>
    </w:lvl>
    <w:lvl w:ilvl="5" w:tplc="BEC2AAEC">
      <w:start w:val="1"/>
      <w:numFmt w:val="bullet"/>
      <w:lvlText w:val=""/>
      <w:lvlJc w:val="left"/>
      <w:pPr>
        <w:ind w:left="4320" w:hanging="360"/>
      </w:pPr>
      <w:rPr>
        <w:rFonts w:ascii="Wingdings" w:hAnsi="Wingdings" w:hint="default"/>
      </w:rPr>
    </w:lvl>
    <w:lvl w:ilvl="6" w:tplc="C7FCC3A2">
      <w:start w:val="1"/>
      <w:numFmt w:val="bullet"/>
      <w:lvlText w:val=""/>
      <w:lvlJc w:val="left"/>
      <w:pPr>
        <w:ind w:left="5040" w:hanging="360"/>
      </w:pPr>
      <w:rPr>
        <w:rFonts w:ascii="Symbol" w:hAnsi="Symbol" w:hint="default"/>
      </w:rPr>
    </w:lvl>
    <w:lvl w:ilvl="7" w:tplc="B2FA922C">
      <w:start w:val="1"/>
      <w:numFmt w:val="bullet"/>
      <w:lvlText w:val="o"/>
      <w:lvlJc w:val="left"/>
      <w:pPr>
        <w:ind w:left="5760" w:hanging="360"/>
      </w:pPr>
      <w:rPr>
        <w:rFonts w:ascii="Courier New" w:hAnsi="Courier New" w:hint="default"/>
      </w:rPr>
    </w:lvl>
    <w:lvl w:ilvl="8" w:tplc="118A4A88">
      <w:start w:val="1"/>
      <w:numFmt w:val="bullet"/>
      <w:lvlText w:val=""/>
      <w:lvlJc w:val="left"/>
      <w:pPr>
        <w:ind w:left="6480" w:hanging="360"/>
      </w:pPr>
      <w:rPr>
        <w:rFonts w:ascii="Wingdings" w:hAnsi="Wingdings" w:hint="default"/>
      </w:rPr>
    </w:lvl>
  </w:abstractNum>
  <w:abstractNum w:abstractNumId="4" w15:restartNumberingAfterBreak="0">
    <w:nsid w:val="169919D4"/>
    <w:multiLevelType w:val="multilevel"/>
    <w:tmpl w:val="381CF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496CDF"/>
    <w:multiLevelType w:val="hybridMultilevel"/>
    <w:tmpl w:val="E3FCD3DC"/>
    <w:lvl w:ilvl="0" w:tplc="550AE8B8">
      <w:start w:val="1"/>
      <w:numFmt w:val="bullet"/>
      <w:lvlText w:val=""/>
      <w:lvlJc w:val="left"/>
      <w:pPr>
        <w:ind w:left="720" w:hanging="360"/>
      </w:pPr>
      <w:rPr>
        <w:rFonts w:ascii="Symbol" w:hAnsi="Symbol" w:hint="default"/>
      </w:rPr>
    </w:lvl>
    <w:lvl w:ilvl="1" w:tplc="9F945B5E">
      <w:start w:val="1"/>
      <w:numFmt w:val="bullet"/>
      <w:lvlText w:val="o"/>
      <w:lvlJc w:val="left"/>
      <w:pPr>
        <w:ind w:left="1440" w:hanging="360"/>
      </w:pPr>
      <w:rPr>
        <w:rFonts w:ascii="Courier New" w:hAnsi="Courier New" w:hint="default"/>
      </w:rPr>
    </w:lvl>
    <w:lvl w:ilvl="2" w:tplc="A3069166">
      <w:start w:val="1"/>
      <w:numFmt w:val="bullet"/>
      <w:lvlText w:val=""/>
      <w:lvlJc w:val="left"/>
      <w:pPr>
        <w:ind w:left="2160" w:hanging="360"/>
      </w:pPr>
      <w:rPr>
        <w:rFonts w:ascii="Wingdings" w:hAnsi="Wingdings" w:hint="default"/>
      </w:rPr>
    </w:lvl>
    <w:lvl w:ilvl="3" w:tplc="5BD675A4">
      <w:start w:val="1"/>
      <w:numFmt w:val="bullet"/>
      <w:lvlText w:val=""/>
      <w:lvlJc w:val="left"/>
      <w:pPr>
        <w:ind w:left="2880" w:hanging="360"/>
      </w:pPr>
      <w:rPr>
        <w:rFonts w:ascii="Symbol" w:hAnsi="Symbol" w:hint="default"/>
      </w:rPr>
    </w:lvl>
    <w:lvl w:ilvl="4" w:tplc="9AE49AA6">
      <w:start w:val="1"/>
      <w:numFmt w:val="bullet"/>
      <w:lvlText w:val="o"/>
      <w:lvlJc w:val="left"/>
      <w:pPr>
        <w:ind w:left="3600" w:hanging="360"/>
      </w:pPr>
      <w:rPr>
        <w:rFonts w:ascii="Courier New" w:hAnsi="Courier New" w:hint="default"/>
      </w:rPr>
    </w:lvl>
    <w:lvl w:ilvl="5" w:tplc="4820402A">
      <w:start w:val="1"/>
      <w:numFmt w:val="bullet"/>
      <w:lvlText w:val=""/>
      <w:lvlJc w:val="left"/>
      <w:pPr>
        <w:ind w:left="4320" w:hanging="360"/>
      </w:pPr>
      <w:rPr>
        <w:rFonts w:ascii="Wingdings" w:hAnsi="Wingdings" w:hint="default"/>
      </w:rPr>
    </w:lvl>
    <w:lvl w:ilvl="6" w:tplc="D5B40AFA">
      <w:start w:val="1"/>
      <w:numFmt w:val="bullet"/>
      <w:lvlText w:val=""/>
      <w:lvlJc w:val="left"/>
      <w:pPr>
        <w:ind w:left="5040" w:hanging="360"/>
      </w:pPr>
      <w:rPr>
        <w:rFonts w:ascii="Symbol" w:hAnsi="Symbol" w:hint="default"/>
      </w:rPr>
    </w:lvl>
    <w:lvl w:ilvl="7" w:tplc="74903086">
      <w:start w:val="1"/>
      <w:numFmt w:val="bullet"/>
      <w:lvlText w:val="o"/>
      <w:lvlJc w:val="left"/>
      <w:pPr>
        <w:ind w:left="5760" w:hanging="360"/>
      </w:pPr>
      <w:rPr>
        <w:rFonts w:ascii="Courier New" w:hAnsi="Courier New" w:hint="default"/>
      </w:rPr>
    </w:lvl>
    <w:lvl w:ilvl="8" w:tplc="09D0E6EA">
      <w:start w:val="1"/>
      <w:numFmt w:val="bullet"/>
      <w:lvlText w:val=""/>
      <w:lvlJc w:val="left"/>
      <w:pPr>
        <w:ind w:left="6480" w:hanging="360"/>
      </w:pPr>
      <w:rPr>
        <w:rFonts w:ascii="Wingdings" w:hAnsi="Wingdings" w:hint="default"/>
      </w:rPr>
    </w:lvl>
  </w:abstractNum>
  <w:abstractNum w:abstractNumId="6" w15:restartNumberingAfterBreak="0">
    <w:nsid w:val="1D7A09AF"/>
    <w:multiLevelType w:val="hybridMultilevel"/>
    <w:tmpl w:val="4EB4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DB4344B"/>
    <w:multiLevelType w:val="multilevel"/>
    <w:tmpl w:val="D79C3E7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1DC12D3D"/>
    <w:multiLevelType w:val="multilevel"/>
    <w:tmpl w:val="82A0A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4A1F8B"/>
    <w:multiLevelType w:val="hybridMultilevel"/>
    <w:tmpl w:val="C144FA28"/>
    <w:lvl w:ilvl="0" w:tplc="04090001">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tplc="FFFFFFFF">
      <w:start w:val="1"/>
      <w:numFmt w:val="bullet"/>
      <w:lvlText w:val="●"/>
      <w:lvlJc w:val="left"/>
      <w:pPr>
        <w:ind w:left="1080" w:hanging="360"/>
      </w:pPr>
      <w:rPr>
        <w:rFonts w:ascii="Noto Sans Symbols" w:hAnsi="Noto Sans Symbols" w:hint="default"/>
        <w:b w:val="0"/>
        <w:i w:val="0"/>
        <w:smallCaps w:val="0"/>
        <w:strike w:val="0"/>
        <w:shd w:val="clear" w:color="auto" w:fill="auto"/>
        <w:vertAlign w:val="baseline"/>
      </w:rPr>
    </w:lvl>
    <w:lvl w:ilvl="2" w:tplc="FFFFFFFF">
      <w:start w:val="1"/>
      <w:numFmt w:val="bullet"/>
      <w:lvlText w:val="●"/>
      <w:lvlJc w:val="left"/>
      <w:pPr>
        <w:ind w:left="1800" w:hanging="360"/>
      </w:pPr>
      <w:rPr>
        <w:rFonts w:ascii="Noto Sans Symbols" w:hAnsi="Noto Sans Symbols" w:hint="default"/>
        <w:b w:val="0"/>
        <w:i w:val="0"/>
        <w:smallCaps w:val="0"/>
        <w:strike w:val="0"/>
        <w:shd w:val="clear" w:color="auto" w:fill="auto"/>
        <w:vertAlign w:val="baseline"/>
      </w:rPr>
    </w:lvl>
    <w:lvl w:ilvl="3" w:tplc="FFFFFFFF">
      <w:start w:val="1"/>
      <w:numFmt w:val="bullet"/>
      <w:lvlText w:val="●"/>
      <w:lvlJc w:val="left"/>
      <w:pPr>
        <w:ind w:left="2520" w:hanging="360"/>
      </w:pPr>
      <w:rPr>
        <w:rFonts w:ascii="Noto Sans Symbols" w:hAnsi="Noto Sans Symbols" w:hint="default"/>
        <w:b w:val="0"/>
        <w:i w:val="0"/>
        <w:smallCaps w:val="0"/>
        <w:strike w:val="0"/>
        <w:shd w:val="clear" w:color="auto" w:fill="auto"/>
        <w:vertAlign w:val="baseline"/>
      </w:rPr>
    </w:lvl>
    <w:lvl w:ilvl="4" w:tplc="FFFFFFFF">
      <w:start w:val="1"/>
      <w:numFmt w:val="bullet"/>
      <w:lvlText w:val="●"/>
      <w:lvlJc w:val="left"/>
      <w:pPr>
        <w:ind w:left="3240" w:hanging="360"/>
      </w:pPr>
      <w:rPr>
        <w:rFonts w:ascii="Noto Sans Symbols" w:hAnsi="Noto Sans Symbols" w:hint="default"/>
        <w:b w:val="0"/>
        <w:i w:val="0"/>
        <w:smallCaps w:val="0"/>
        <w:strike w:val="0"/>
        <w:shd w:val="clear" w:color="auto" w:fill="auto"/>
        <w:vertAlign w:val="baseline"/>
      </w:rPr>
    </w:lvl>
    <w:lvl w:ilvl="5" w:tplc="FFFFFFFF">
      <w:start w:val="1"/>
      <w:numFmt w:val="bullet"/>
      <w:lvlText w:val="●"/>
      <w:lvlJc w:val="left"/>
      <w:pPr>
        <w:ind w:left="3960" w:hanging="360"/>
      </w:pPr>
      <w:rPr>
        <w:rFonts w:ascii="Noto Sans Symbols" w:hAnsi="Noto Sans Symbols" w:hint="default"/>
        <w:b w:val="0"/>
        <w:i w:val="0"/>
        <w:smallCaps w:val="0"/>
        <w:strike w:val="0"/>
        <w:shd w:val="clear" w:color="auto" w:fill="auto"/>
        <w:vertAlign w:val="baseline"/>
      </w:rPr>
    </w:lvl>
    <w:lvl w:ilvl="6" w:tplc="FFFFFFFF">
      <w:start w:val="1"/>
      <w:numFmt w:val="bullet"/>
      <w:lvlText w:val="●"/>
      <w:lvlJc w:val="left"/>
      <w:pPr>
        <w:ind w:left="4680" w:hanging="360"/>
      </w:pPr>
      <w:rPr>
        <w:rFonts w:ascii="Noto Sans Symbols" w:hAnsi="Noto Sans Symbols" w:hint="default"/>
        <w:b w:val="0"/>
        <w:i w:val="0"/>
        <w:smallCaps w:val="0"/>
        <w:strike w:val="0"/>
        <w:shd w:val="clear" w:color="auto" w:fill="auto"/>
        <w:vertAlign w:val="baseline"/>
      </w:rPr>
    </w:lvl>
    <w:lvl w:ilvl="7" w:tplc="FFFFFFFF">
      <w:start w:val="1"/>
      <w:numFmt w:val="bullet"/>
      <w:lvlText w:val="●"/>
      <w:lvlJc w:val="left"/>
      <w:pPr>
        <w:ind w:left="5400" w:hanging="360"/>
      </w:pPr>
      <w:rPr>
        <w:rFonts w:ascii="Noto Sans Symbols" w:hAnsi="Noto Sans Symbols" w:hint="default"/>
        <w:b w:val="0"/>
        <w:i w:val="0"/>
        <w:smallCaps w:val="0"/>
        <w:strike w:val="0"/>
        <w:shd w:val="clear" w:color="auto" w:fill="auto"/>
        <w:vertAlign w:val="baseline"/>
      </w:rPr>
    </w:lvl>
    <w:lvl w:ilvl="8" w:tplc="FFFFFFFF">
      <w:start w:val="1"/>
      <w:numFmt w:val="bullet"/>
      <w:lvlText w:val="●"/>
      <w:lvlJc w:val="left"/>
      <w:pPr>
        <w:ind w:left="6120" w:hanging="360"/>
      </w:pPr>
      <w:rPr>
        <w:rFonts w:ascii="Noto Sans Symbols" w:hAnsi="Noto Sans Symbols" w:hint="default"/>
        <w:b w:val="0"/>
        <w:i w:val="0"/>
        <w:smallCaps w:val="0"/>
        <w:strike w:val="0"/>
        <w:shd w:val="clear" w:color="auto" w:fill="auto"/>
        <w:vertAlign w:val="baseline"/>
      </w:rPr>
    </w:lvl>
  </w:abstractNum>
  <w:abstractNum w:abstractNumId="10" w15:restartNumberingAfterBreak="0">
    <w:nsid w:val="22FF410E"/>
    <w:multiLevelType w:val="hybridMultilevel"/>
    <w:tmpl w:val="FFFFFFFF"/>
    <w:lvl w:ilvl="0" w:tplc="FF863FEC">
      <w:start w:val="1"/>
      <w:numFmt w:val="bullet"/>
      <w:lvlText w:val="●"/>
      <w:lvlJc w:val="left"/>
      <w:pPr>
        <w:ind w:left="720" w:hanging="360"/>
      </w:pPr>
      <w:rPr>
        <w:rFonts w:ascii="Symbol" w:hAnsi="Symbol" w:hint="default"/>
      </w:rPr>
    </w:lvl>
    <w:lvl w:ilvl="1" w:tplc="A9768BE8">
      <w:start w:val="1"/>
      <w:numFmt w:val="bullet"/>
      <w:lvlText w:val="o"/>
      <w:lvlJc w:val="left"/>
      <w:pPr>
        <w:ind w:left="1440" w:hanging="360"/>
      </w:pPr>
      <w:rPr>
        <w:rFonts w:ascii="Courier New" w:hAnsi="Courier New" w:hint="default"/>
      </w:rPr>
    </w:lvl>
    <w:lvl w:ilvl="2" w:tplc="AD88F02C">
      <w:start w:val="1"/>
      <w:numFmt w:val="bullet"/>
      <w:lvlText w:val=""/>
      <w:lvlJc w:val="left"/>
      <w:pPr>
        <w:ind w:left="2160" w:hanging="360"/>
      </w:pPr>
      <w:rPr>
        <w:rFonts w:ascii="Wingdings" w:hAnsi="Wingdings" w:hint="default"/>
      </w:rPr>
    </w:lvl>
    <w:lvl w:ilvl="3" w:tplc="6F06B8C0">
      <w:start w:val="1"/>
      <w:numFmt w:val="bullet"/>
      <w:lvlText w:val=""/>
      <w:lvlJc w:val="left"/>
      <w:pPr>
        <w:ind w:left="2880" w:hanging="360"/>
      </w:pPr>
      <w:rPr>
        <w:rFonts w:ascii="Symbol" w:hAnsi="Symbol" w:hint="default"/>
      </w:rPr>
    </w:lvl>
    <w:lvl w:ilvl="4" w:tplc="44C82116">
      <w:start w:val="1"/>
      <w:numFmt w:val="bullet"/>
      <w:lvlText w:val="o"/>
      <w:lvlJc w:val="left"/>
      <w:pPr>
        <w:ind w:left="3600" w:hanging="360"/>
      </w:pPr>
      <w:rPr>
        <w:rFonts w:ascii="Courier New" w:hAnsi="Courier New" w:hint="default"/>
      </w:rPr>
    </w:lvl>
    <w:lvl w:ilvl="5" w:tplc="AB14BE70">
      <w:start w:val="1"/>
      <w:numFmt w:val="bullet"/>
      <w:lvlText w:val=""/>
      <w:lvlJc w:val="left"/>
      <w:pPr>
        <w:ind w:left="4320" w:hanging="360"/>
      </w:pPr>
      <w:rPr>
        <w:rFonts w:ascii="Wingdings" w:hAnsi="Wingdings" w:hint="default"/>
      </w:rPr>
    </w:lvl>
    <w:lvl w:ilvl="6" w:tplc="6488417A">
      <w:start w:val="1"/>
      <w:numFmt w:val="bullet"/>
      <w:lvlText w:val=""/>
      <w:lvlJc w:val="left"/>
      <w:pPr>
        <w:ind w:left="5040" w:hanging="360"/>
      </w:pPr>
      <w:rPr>
        <w:rFonts w:ascii="Symbol" w:hAnsi="Symbol" w:hint="default"/>
      </w:rPr>
    </w:lvl>
    <w:lvl w:ilvl="7" w:tplc="5386AB30">
      <w:start w:val="1"/>
      <w:numFmt w:val="bullet"/>
      <w:lvlText w:val="o"/>
      <w:lvlJc w:val="left"/>
      <w:pPr>
        <w:ind w:left="5760" w:hanging="360"/>
      </w:pPr>
      <w:rPr>
        <w:rFonts w:ascii="Courier New" w:hAnsi="Courier New" w:hint="default"/>
      </w:rPr>
    </w:lvl>
    <w:lvl w:ilvl="8" w:tplc="C5C005DA">
      <w:start w:val="1"/>
      <w:numFmt w:val="bullet"/>
      <w:lvlText w:val=""/>
      <w:lvlJc w:val="left"/>
      <w:pPr>
        <w:ind w:left="6480" w:hanging="360"/>
      </w:pPr>
      <w:rPr>
        <w:rFonts w:ascii="Wingdings" w:hAnsi="Wingdings" w:hint="default"/>
      </w:rPr>
    </w:lvl>
  </w:abstractNum>
  <w:abstractNum w:abstractNumId="11" w15:restartNumberingAfterBreak="0">
    <w:nsid w:val="23385E52"/>
    <w:multiLevelType w:val="multilevel"/>
    <w:tmpl w:val="5BA4004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2" w15:restartNumberingAfterBreak="0">
    <w:nsid w:val="240C111C"/>
    <w:multiLevelType w:val="hybridMultilevel"/>
    <w:tmpl w:val="29364792"/>
    <w:lvl w:ilvl="0" w:tplc="3A16B6D6">
      <w:start w:val="1"/>
      <w:numFmt w:val="bullet"/>
      <w:lvlText w:val=""/>
      <w:lvlJc w:val="left"/>
      <w:pPr>
        <w:ind w:left="720" w:hanging="360"/>
      </w:pPr>
      <w:rPr>
        <w:rFonts w:ascii="Symbol" w:hAnsi="Symbol" w:hint="default"/>
      </w:rPr>
    </w:lvl>
    <w:lvl w:ilvl="1" w:tplc="D3501F24">
      <w:start w:val="1"/>
      <w:numFmt w:val="bullet"/>
      <w:lvlText w:val=""/>
      <w:lvlJc w:val="left"/>
      <w:pPr>
        <w:ind w:left="1440" w:hanging="360"/>
      </w:pPr>
      <w:rPr>
        <w:rFonts w:ascii="Symbol" w:hAnsi="Symbol" w:hint="default"/>
      </w:rPr>
    </w:lvl>
    <w:lvl w:ilvl="2" w:tplc="F468D39E">
      <w:start w:val="1"/>
      <w:numFmt w:val="bullet"/>
      <w:lvlText w:val=""/>
      <w:lvlJc w:val="left"/>
      <w:pPr>
        <w:ind w:left="2160" w:hanging="360"/>
      </w:pPr>
      <w:rPr>
        <w:rFonts w:ascii="Wingdings" w:hAnsi="Wingdings" w:hint="default"/>
      </w:rPr>
    </w:lvl>
    <w:lvl w:ilvl="3" w:tplc="0074CA5E">
      <w:start w:val="1"/>
      <w:numFmt w:val="bullet"/>
      <w:lvlText w:val=""/>
      <w:lvlJc w:val="left"/>
      <w:pPr>
        <w:ind w:left="2880" w:hanging="360"/>
      </w:pPr>
      <w:rPr>
        <w:rFonts w:ascii="Symbol" w:hAnsi="Symbol" w:hint="default"/>
      </w:rPr>
    </w:lvl>
    <w:lvl w:ilvl="4" w:tplc="2D7088F0">
      <w:start w:val="1"/>
      <w:numFmt w:val="bullet"/>
      <w:lvlText w:val="o"/>
      <w:lvlJc w:val="left"/>
      <w:pPr>
        <w:ind w:left="3600" w:hanging="360"/>
      </w:pPr>
      <w:rPr>
        <w:rFonts w:ascii="Courier New" w:hAnsi="Courier New" w:hint="default"/>
      </w:rPr>
    </w:lvl>
    <w:lvl w:ilvl="5" w:tplc="FD961890">
      <w:start w:val="1"/>
      <w:numFmt w:val="bullet"/>
      <w:lvlText w:val=""/>
      <w:lvlJc w:val="left"/>
      <w:pPr>
        <w:ind w:left="4320" w:hanging="360"/>
      </w:pPr>
      <w:rPr>
        <w:rFonts w:ascii="Wingdings" w:hAnsi="Wingdings" w:hint="default"/>
      </w:rPr>
    </w:lvl>
    <w:lvl w:ilvl="6" w:tplc="A6663112">
      <w:start w:val="1"/>
      <w:numFmt w:val="bullet"/>
      <w:lvlText w:val=""/>
      <w:lvlJc w:val="left"/>
      <w:pPr>
        <w:ind w:left="5040" w:hanging="360"/>
      </w:pPr>
      <w:rPr>
        <w:rFonts w:ascii="Symbol" w:hAnsi="Symbol" w:hint="default"/>
      </w:rPr>
    </w:lvl>
    <w:lvl w:ilvl="7" w:tplc="FD0A086A">
      <w:start w:val="1"/>
      <w:numFmt w:val="bullet"/>
      <w:lvlText w:val="o"/>
      <w:lvlJc w:val="left"/>
      <w:pPr>
        <w:ind w:left="5760" w:hanging="360"/>
      </w:pPr>
      <w:rPr>
        <w:rFonts w:ascii="Courier New" w:hAnsi="Courier New" w:hint="default"/>
      </w:rPr>
    </w:lvl>
    <w:lvl w:ilvl="8" w:tplc="2FBCB99A">
      <w:start w:val="1"/>
      <w:numFmt w:val="bullet"/>
      <w:lvlText w:val=""/>
      <w:lvlJc w:val="left"/>
      <w:pPr>
        <w:ind w:left="6480" w:hanging="360"/>
      </w:pPr>
      <w:rPr>
        <w:rFonts w:ascii="Wingdings" w:hAnsi="Wingdings" w:hint="default"/>
      </w:rPr>
    </w:lvl>
  </w:abstractNum>
  <w:abstractNum w:abstractNumId="13" w15:restartNumberingAfterBreak="0">
    <w:nsid w:val="246C0370"/>
    <w:multiLevelType w:val="multilevel"/>
    <w:tmpl w:val="3DC28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2B74A6"/>
    <w:multiLevelType w:val="hybridMultilevel"/>
    <w:tmpl w:val="FFFFFFFF"/>
    <w:lvl w:ilvl="0" w:tplc="C76E4384">
      <w:start w:val="1"/>
      <w:numFmt w:val="bullet"/>
      <w:lvlText w:val=""/>
      <w:lvlJc w:val="left"/>
      <w:pPr>
        <w:ind w:left="720" w:hanging="360"/>
      </w:pPr>
      <w:rPr>
        <w:rFonts w:ascii="Symbol" w:hAnsi="Symbol" w:hint="default"/>
      </w:rPr>
    </w:lvl>
    <w:lvl w:ilvl="1" w:tplc="A09CFAD8">
      <w:start w:val="1"/>
      <w:numFmt w:val="bullet"/>
      <w:lvlText w:val="o"/>
      <w:lvlJc w:val="left"/>
      <w:pPr>
        <w:ind w:left="1440" w:hanging="360"/>
      </w:pPr>
      <w:rPr>
        <w:rFonts w:ascii="Courier New" w:hAnsi="Courier New" w:hint="default"/>
      </w:rPr>
    </w:lvl>
    <w:lvl w:ilvl="2" w:tplc="E1C251DE">
      <w:start w:val="1"/>
      <w:numFmt w:val="bullet"/>
      <w:lvlText w:val=""/>
      <w:lvlJc w:val="left"/>
      <w:pPr>
        <w:ind w:left="2160" w:hanging="360"/>
      </w:pPr>
      <w:rPr>
        <w:rFonts w:ascii="Wingdings" w:hAnsi="Wingdings" w:hint="default"/>
      </w:rPr>
    </w:lvl>
    <w:lvl w:ilvl="3" w:tplc="236656EA">
      <w:start w:val="1"/>
      <w:numFmt w:val="bullet"/>
      <w:lvlText w:val=""/>
      <w:lvlJc w:val="left"/>
      <w:pPr>
        <w:ind w:left="2880" w:hanging="360"/>
      </w:pPr>
      <w:rPr>
        <w:rFonts w:ascii="Symbol" w:hAnsi="Symbol" w:hint="default"/>
      </w:rPr>
    </w:lvl>
    <w:lvl w:ilvl="4" w:tplc="CA468F02">
      <w:start w:val="1"/>
      <w:numFmt w:val="bullet"/>
      <w:lvlText w:val="o"/>
      <w:lvlJc w:val="left"/>
      <w:pPr>
        <w:ind w:left="3600" w:hanging="360"/>
      </w:pPr>
      <w:rPr>
        <w:rFonts w:ascii="Courier New" w:hAnsi="Courier New" w:hint="default"/>
      </w:rPr>
    </w:lvl>
    <w:lvl w:ilvl="5" w:tplc="E0BC1562">
      <w:start w:val="1"/>
      <w:numFmt w:val="bullet"/>
      <w:lvlText w:val=""/>
      <w:lvlJc w:val="left"/>
      <w:pPr>
        <w:ind w:left="4320" w:hanging="360"/>
      </w:pPr>
      <w:rPr>
        <w:rFonts w:ascii="Wingdings" w:hAnsi="Wingdings" w:hint="default"/>
      </w:rPr>
    </w:lvl>
    <w:lvl w:ilvl="6" w:tplc="BE681BC4">
      <w:start w:val="1"/>
      <w:numFmt w:val="bullet"/>
      <w:lvlText w:val=""/>
      <w:lvlJc w:val="left"/>
      <w:pPr>
        <w:ind w:left="5040" w:hanging="360"/>
      </w:pPr>
      <w:rPr>
        <w:rFonts w:ascii="Symbol" w:hAnsi="Symbol" w:hint="default"/>
      </w:rPr>
    </w:lvl>
    <w:lvl w:ilvl="7" w:tplc="92A69038">
      <w:start w:val="1"/>
      <w:numFmt w:val="bullet"/>
      <w:lvlText w:val="o"/>
      <w:lvlJc w:val="left"/>
      <w:pPr>
        <w:ind w:left="5760" w:hanging="360"/>
      </w:pPr>
      <w:rPr>
        <w:rFonts w:ascii="Courier New" w:hAnsi="Courier New" w:hint="default"/>
      </w:rPr>
    </w:lvl>
    <w:lvl w:ilvl="8" w:tplc="49D49E96">
      <w:start w:val="1"/>
      <w:numFmt w:val="bullet"/>
      <w:lvlText w:val=""/>
      <w:lvlJc w:val="left"/>
      <w:pPr>
        <w:ind w:left="6480" w:hanging="360"/>
      </w:pPr>
      <w:rPr>
        <w:rFonts w:ascii="Wingdings" w:hAnsi="Wingdings" w:hint="default"/>
      </w:rPr>
    </w:lvl>
  </w:abstractNum>
  <w:abstractNum w:abstractNumId="15" w15:restartNumberingAfterBreak="0">
    <w:nsid w:val="2AC177E3"/>
    <w:multiLevelType w:val="multilevel"/>
    <w:tmpl w:val="32E6E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4650EA"/>
    <w:multiLevelType w:val="hybridMultilevel"/>
    <w:tmpl w:val="CD9E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857A9"/>
    <w:multiLevelType w:val="multilevel"/>
    <w:tmpl w:val="8220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5E1A0D"/>
    <w:multiLevelType w:val="multilevel"/>
    <w:tmpl w:val="CC545FC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F383A74"/>
    <w:multiLevelType w:val="hybridMultilevel"/>
    <w:tmpl w:val="53B6FFBE"/>
    <w:lvl w:ilvl="0" w:tplc="04090001">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tplc="FFFFFFFF">
      <w:start w:val="1"/>
      <w:numFmt w:val="bullet"/>
      <w:lvlText w:val="●"/>
      <w:lvlJc w:val="left"/>
      <w:pPr>
        <w:ind w:left="1080" w:hanging="360"/>
      </w:pPr>
      <w:rPr>
        <w:rFonts w:ascii="Noto Sans Symbols" w:hAnsi="Noto Sans Symbols" w:hint="default"/>
        <w:b w:val="0"/>
        <w:i w:val="0"/>
        <w:smallCaps w:val="0"/>
        <w:strike w:val="0"/>
        <w:shd w:val="clear" w:color="auto" w:fill="auto"/>
        <w:vertAlign w:val="baseline"/>
      </w:rPr>
    </w:lvl>
    <w:lvl w:ilvl="2" w:tplc="FFFFFFFF">
      <w:start w:val="1"/>
      <w:numFmt w:val="bullet"/>
      <w:lvlText w:val="●"/>
      <w:lvlJc w:val="left"/>
      <w:pPr>
        <w:ind w:left="1800" w:hanging="360"/>
      </w:pPr>
      <w:rPr>
        <w:rFonts w:ascii="Noto Sans Symbols" w:hAnsi="Noto Sans Symbols" w:hint="default"/>
        <w:b w:val="0"/>
        <w:i w:val="0"/>
        <w:smallCaps w:val="0"/>
        <w:strike w:val="0"/>
        <w:shd w:val="clear" w:color="auto" w:fill="auto"/>
        <w:vertAlign w:val="baseline"/>
      </w:rPr>
    </w:lvl>
    <w:lvl w:ilvl="3" w:tplc="FFFFFFFF">
      <w:start w:val="1"/>
      <w:numFmt w:val="bullet"/>
      <w:lvlText w:val="●"/>
      <w:lvlJc w:val="left"/>
      <w:pPr>
        <w:ind w:left="2520" w:hanging="360"/>
      </w:pPr>
      <w:rPr>
        <w:rFonts w:ascii="Noto Sans Symbols" w:hAnsi="Noto Sans Symbols" w:hint="default"/>
        <w:b w:val="0"/>
        <w:i w:val="0"/>
        <w:smallCaps w:val="0"/>
        <w:strike w:val="0"/>
        <w:shd w:val="clear" w:color="auto" w:fill="auto"/>
        <w:vertAlign w:val="baseline"/>
      </w:rPr>
    </w:lvl>
    <w:lvl w:ilvl="4" w:tplc="FFFFFFFF">
      <w:start w:val="1"/>
      <w:numFmt w:val="bullet"/>
      <w:lvlText w:val="●"/>
      <w:lvlJc w:val="left"/>
      <w:pPr>
        <w:ind w:left="3240" w:hanging="360"/>
      </w:pPr>
      <w:rPr>
        <w:rFonts w:ascii="Noto Sans Symbols" w:hAnsi="Noto Sans Symbols" w:hint="default"/>
        <w:b w:val="0"/>
        <w:i w:val="0"/>
        <w:smallCaps w:val="0"/>
        <w:strike w:val="0"/>
        <w:shd w:val="clear" w:color="auto" w:fill="auto"/>
        <w:vertAlign w:val="baseline"/>
      </w:rPr>
    </w:lvl>
    <w:lvl w:ilvl="5" w:tplc="FFFFFFFF">
      <w:start w:val="1"/>
      <w:numFmt w:val="bullet"/>
      <w:lvlText w:val="●"/>
      <w:lvlJc w:val="left"/>
      <w:pPr>
        <w:ind w:left="3960" w:hanging="360"/>
      </w:pPr>
      <w:rPr>
        <w:rFonts w:ascii="Noto Sans Symbols" w:hAnsi="Noto Sans Symbols" w:hint="default"/>
        <w:b w:val="0"/>
        <w:i w:val="0"/>
        <w:smallCaps w:val="0"/>
        <w:strike w:val="0"/>
        <w:shd w:val="clear" w:color="auto" w:fill="auto"/>
        <w:vertAlign w:val="baseline"/>
      </w:rPr>
    </w:lvl>
    <w:lvl w:ilvl="6" w:tplc="FFFFFFFF">
      <w:start w:val="1"/>
      <w:numFmt w:val="bullet"/>
      <w:lvlText w:val="●"/>
      <w:lvlJc w:val="left"/>
      <w:pPr>
        <w:ind w:left="4680" w:hanging="360"/>
      </w:pPr>
      <w:rPr>
        <w:rFonts w:ascii="Noto Sans Symbols" w:hAnsi="Noto Sans Symbols" w:hint="default"/>
        <w:b w:val="0"/>
        <w:i w:val="0"/>
        <w:smallCaps w:val="0"/>
        <w:strike w:val="0"/>
        <w:shd w:val="clear" w:color="auto" w:fill="auto"/>
        <w:vertAlign w:val="baseline"/>
      </w:rPr>
    </w:lvl>
    <w:lvl w:ilvl="7" w:tplc="FFFFFFFF">
      <w:start w:val="1"/>
      <w:numFmt w:val="bullet"/>
      <w:lvlText w:val="●"/>
      <w:lvlJc w:val="left"/>
      <w:pPr>
        <w:ind w:left="5400" w:hanging="360"/>
      </w:pPr>
      <w:rPr>
        <w:rFonts w:ascii="Noto Sans Symbols" w:hAnsi="Noto Sans Symbols" w:hint="default"/>
        <w:b w:val="0"/>
        <w:i w:val="0"/>
        <w:smallCaps w:val="0"/>
        <w:strike w:val="0"/>
        <w:shd w:val="clear" w:color="auto" w:fill="auto"/>
        <w:vertAlign w:val="baseline"/>
      </w:rPr>
    </w:lvl>
    <w:lvl w:ilvl="8" w:tplc="FFFFFFFF">
      <w:start w:val="1"/>
      <w:numFmt w:val="bullet"/>
      <w:lvlText w:val="●"/>
      <w:lvlJc w:val="left"/>
      <w:pPr>
        <w:ind w:left="6120" w:hanging="360"/>
      </w:pPr>
      <w:rPr>
        <w:rFonts w:ascii="Noto Sans Symbols" w:hAnsi="Noto Sans Symbols" w:hint="default"/>
        <w:b w:val="0"/>
        <w:i w:val="0"/>
        <w:smallCaps w:val="0"/>
        <w:strike w:val="0"/>
        <w:shd w:val="clear" w:color="auto" w:fill="auto"/>
        <w:vertAlign w:val="baseline"/>
      </w:rPr>
    </w:lvl>
  </w:abstractNum>
  <w:abstractNum w:abstractNumId="20" w15:restartNumberingAfterBreak="0">
    <w:nsid w:val="34BD795E"/>
    <w:multiLevelType w:val="multilevel"/>
    <w:tmpl w:val="B33ED3F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456602"/>
    <w:multiLevelType w:val="hybridMultilevel"/>
    <w:tmpl w:val="5D061118"/>
    <w:lvl w:ilvl="0" w:tplc="36FCE64A">
      <w:start w:val="1"/>
      <w:numFmt w:val="decimal"/>
      <w:lvlText w:val="%1."/>
      <w:lvlJc w:val="left"/>
      <w:pPr>
        <w:ind w:left="720" w:hanging="360"/>
      </w:pPr>
    </w:lvl>
    <w:lvl w:ilvl="1" w:tplc="31C49574">
      <w:start w:val="1"/>
      <w:numFmt w:val="lowerLetter"/>
      <w:lvlText w:val="%2."/>
      <w:lvlJc w:val="left"/>
      <w:pPr>
        <w:ind w:left="1440" w:hanging="360"/>
      </w:pPr>
    </w:lvl>
    <w:lvl w:ilvl="2" w:tplc="0E226D08">
      <w:start w:val="1"/>
      <w:numFmt w:val="lowerRoman"/>
      <w:lvlText w:val="%3."/>
      <w:lvlJc w:val="right"/>
      <w:pPr>
        <w:ind w:left="2160" w:hanging="180"/>
      </w:pPr>
    </w:lvl>
    <w:lvl w:ilvl="3" w:tplc="457E8512">
      <w:start w:val="1"/>
      <w:numFmt w:val="decimal"/>
      <w:lvlText w:val="%4."/>
      <w:lvlJc w:val="left"/>
      <w:pPr>
        <w:ind w:left="2880" w:hanging="360"/>
      </w:pPr>
    </w:lvl>
    <w:lvl w:ilvl="4" w:tplc="9AC86A2A">
      <w:start w:val="1"/>
      <w:numFmt w:val="lowerLetter"/>
      <w:lvlText w:val="%5."/>
      <w:lvlJc w:val="left"/>
      <w:pPr>
        <w:ind w:left="3600" w:hanging="360"/>
      </w:pPr>
    </w:lvl>
    <w:lvl w:ilvl="5" w:tplc="2E609754">
      <w:start w:val="1"/>
      <w:numFmt w:val="lowerRoman"/>
      <w:lvlText w:val="%6."/>
      <w:lvlJc w:val="right"/>
      <w:pPr>
        <w:ind w:left="4320" w:hanging="180"/>
      </w:pPr>
    </w:lvl>
    <w:lvl w:ilvl="6" w:tplc="F6A01F70">
      <w:start w:val="1"/>
      <w:numFmt w:val="decimal"/>
      <w:lvlText w:val="%7."/>
      <w:lvlJc w:val="left"/>
      <w:pPr>
        <w:ind w:left="5040" w:hanging="360"/>
      </w:pPr>
    </w:lvl>
    <w:lvl w:ilvl="7" w:tplc="66A8BAB0">
      <w:start w:val="1"/>
      <w:numFmt w:val="lowerLetter"/>
      <w:lvlText w:val="%8."/>
      <w:lvlJc w:val="left"/>
      <w:pPr>
        <w:ind w:left="5760" w:hanging="360"/>
      </w:pPr>
    </w:lvl>
    <w:lvl w:ilvl="8" w:tplc="60864EF0">
      <w:start w:val="1"/>
      <w:numFmt w:val="lowerRoman"/>
      <w:lvlText w:val="%9."/>
      <w:lvlJc w:val="right"/>
      <w:pPr>
        <w:ind w:left="6480" w:hanging="180"/>
      </w:pPr>
    </w:lvl>
  </w:abstractNum>
  <w:abstractNum w:abstractNumId="22" w15:restartNumberingAfterBreak="0">
    <w:nsid w:val="40C4619A"/>
    <w:multiLevelType w:val="multilevel"/>
    <w:tmpl w:val="3DA2F2B4"/>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42D11297"/>
    <w:multiLevelType w:val="multilevel"/>
    <w:tmpl w:val="CEF88218"/>
    <w:lvl w:ilvl="0">
      <w:start w:val="1"/>
      <w:numFmt w:val="bullet"/>
      <w:lvlText w:val="●"/>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9A06D3"/>
    <w:multiLevelType w:val="multilevel"/>
    <w:tmpl w:val="0C0A1E2E"/>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5" w15:restartNumberingAfterBreak="0">
    <w:nsid w:val="564A1855"/>
    <w:multiLevelType w:val="hybridMultilevel"/>
    <w:tmpl w:val="720A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4B607E"/>
    <w:multiLevelType w:val="multilevel"/>
    <w:tmpl w:val="2568537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5BE8159E"/>
    <w:multiLevelType w:val="multilevel"/>
    <w:tmpl w:val="E108B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8617F2"/>
    <w:multiLevelType w:val="hybridMultilevel"/>
    <w:tmpl w:val="FFFFFFFF"/>
    <w:lvl w:ilvl="0" w:tplc="C7104222">
      <w:start w:val="1"/>
      <w:numFmt w:val="bullet"/>
      <w:lvlText w:val=""/>
      <w:lvlJc w:val="left"/>
      <w:pPr>
        <w:ind w:left="720" w:hanging="360"/>
      </w:pPr>
      <w:rPr>
        <w:rFonts w:ascii="Symbol" w:hAnsi="Symbol" w:hint="default"/>
      </w:rPr>
    </w:lvl>
    <w:lvl w:ilvl="1" w:tplc="A7EEF48E">
      <w:start w:val="1"/>
      <w:numFmt w:val="bullet"/>
      <w:lvlText w:val=""/>
      <w:lvlJc w:val="left"/>
      <w:pPr>
        <w:ind w:left="1440" w:hanging="360"/>
      </w:pPr>
      <w:rPr>
        <w:rFonts w:ascii="Symbol" w:hAnsi="Symbol" w:hint="default"/>
      </w:rPr>
    </w:lvl>
    <w:lvl w:ilvl="2" w:tplc="9D5C7FCA">
      <w:start w:val="1"/>
      <w:numFmt w:val="bullet"/>
      <w:lvlText w:val=""/>
      <w:lvlJc w:val="left"/>
      <w:pPr>
        <w:ind w:left="2160" w:hanging="360"/>
      </w:pPr>
      <w:rPr>
        <w:rFonts w:ascii="Wingdings" w:hAnsi="Wingdings" w:hint="default"/>
      </w:rPr>
    </w:lvl>
    <w:lvl w:ilvl="3" w:tplc="E564AE16">
      <w:start w:val="1"/>
      <w:numFmt w:val="bullet"/>
      <w:lvlText w:val=""/>
      <w:lvlJc w:val="left"/>
      <w:pPr>
        <w:ind w:left="2880" w:hanging="360"/>
      </w:pPr>
      <w:rPr>
        <w:rFonts w:ascii="Symbol" w:hAnsi="Symbol" w:hint="default"/>
      </w:rPr>
    </w:lvl>
    <w:lvl w:ilvl="4" w:tplc="25685358">
      <w:start w:val="1"/>
      <w:numFmt w:val="bullet"/>
      <w:lvlText w:val="o"/>
      <w:lvlJc w:val="left"/>
      <w:pPr>
        <w:ind w:left="3600" w:hanging="360"/>
      </w:pPr>
      <w:rPr>
        <w:rFonts w:ascii="Courier New" w:hAnsi="Courier New" w:hint="default"/>
      </w:rPr>
    </w:lvl>
    <w:lvl w:ilvl="5" w:tplc="EB8266C6">
      <w:start w:val="1"/>
      <w:numFmt w:val="bullet"/>
      <w:lvlText w:val=""/>
      <w:lvlJc w:val="left"/>
      <w:pPr>
        <w:ind w:left="4320" w:hanging="360"/>
      </w:pPr>
      <w:rPr>
        <w:rFonts w:ascii="Wingdings" w:hAnsi="Wingdings" w:hint="default"/>
      </w:rPr>
    </w:lvl>
    <w:lvl w:ilvl="6" w:tplc="303A8980">
      <w:start w:val="1"/>
      <w:numFmt w:val="bullet"/>
      <w:lvlText w:val=""/>
      <w:lvlJc w:val="left"/>
      <w:pPr>
        <w:ind w:left="5040" w:hanging="360"/>
      </w:pPr>
      <w:rPr>
        <w:rFonts w:ascii="Symbol" w:hAnsi="Symbol" w:hint="default"/>
      </w:rPr>
    </w:lvl>
    <w:lvl w:ilvl="7" w:tplc="9AEA9EE8">
      <w:start w:val="1"/>
      <w:numFmt w:val="bullet"/>
      <w:lvlText w:val="o"/>
      <w:lvlJc w:val="left"/>
      <w:pPr>
        <w:ind w:left="5760" w:hanging="360"/>
      </w:pPr>
      <w:rPr>
        <w:rFonts w:ascii="Courier New" w:hAnsi="Courier New" w:hint="default"/>
      </w:rPr>
    </w:lvl>
    <w:lvl w:ilvl="8" w:tplc="98E65888">
      <w:start w:val="1"/>
      <w:numFmt w:val="bullet"/>
      <w:lvlText w:val=""/>
      <w:lvlJc w:val="left"/>
      <w:pPr>
        <w:ind w:left="6480" w:hanging="360"/>
      </w:pPr>
      <w:rPr>
        <w:rFonts w:ascii="Wingdings" w:hAnsi="Wingdings" w:hint="default"/>
      </w:rPr>
    </w:lvl>
  </w:abstractNum>
  <w:abstractNum w:abstractNumId="29" w15:restartNumberingAfterBreak="0">
    <w:nsid w:val="62906933"/>
    <w:multiLevelType w:val="multilevel"/>
    <w:tmpl w:val="0CBE43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AE9457D"/>
    <w:multiLevelType w:val="hybridMultilevel"/>
    <w:tmpl w:val="39EC60BA"/>
    <w:lvl w:ilvl="0" w:tplc="80D4D79A">
      <w:start w:val="1"/>
      <w:numFmt w:val="bullet"/>
      <w:lvlText w:val="●"/>
      <w:lvlJc w:val="left"/>
      <w:pPr>
        <w:ind w:left="720" w:hanging="360"/>
      </w:pPr>
      <w:rPr>
        <w:rFonts w:ascii="Symbol" w:hAnsi="Symbol" w:hint="default"/>
        <w:u w:val="none"/>
      </w:rPr>
    </w:lvl>
    <w:lvl w:ilvl="1" w:tplc="D0EA3EF6">
      <w:start w:val="1"/>
      <w:numFmt w:val="bullet"/>
      <w:lvlText w:val="○"/>
      <w:lvlJc w:val="left"/>
      <w:pPr>
        <w:ind w:left="1440" w:hanging="360"/>
      </w:pPr>
      <w:rPr>
        <w:rFonts w:hint="default"/>
        <w:u w:val="none"/>
      </w:rPr>
    </w:lvl>
    <w:lvl w:ilvl="2" w:tplc="C656500C">
      <w:start w:val="1"/>
      <w:numFmt w:val="bullet"/>
      <w:lvlText w:val="■"/>
      <w:lvlJc w:val="left"/>
      <w:pPr>
        <w:ind w:left="2160" w:hanging="360"/>
      </w:pPr>
      <w:rPr>
        <w:rFonts w:hint="default"/>
        <w:u w:val="none"/>
      </w:rPr>
    </w:lvl>
    <w:lvl w:ilvl="3" w:tplc="6F6044FC">
      <w:start w:val="1"/>
      <w:numFmt w:val="bullet"/>
      <w:lvlText w:val="●"/>
      <w:lvlJc w:val="left"/>
      <w:pPr>
        <w:ind w:left="2880" w:hanging="360"/>
      </w:pPr>
      <w:rPr>
        <w:rFonts w:hint="default"/>
        <w:u w:val="none"/>
      </w:rPr>
    </w:lvl>
    <w:lvl w:ilvl="4" w:tplc="E520AD7C">
      <w:start w:val="1"/>
      <w:numFmt w:val="bullet"/>
      <w:lvlText w:val="○"/>
      <w:lvlJc w:val="left"/>
      <w:pPr>
        <w:ind w:left="3600" w:hanging="360"/>
      </w:pPr>
      <w:rPr>
        <w:rFonts w:hint="default"/>
        <w:u w:val="none"/>
      </w:rPr>
    </w:lvl>
    <w:lvl w:ilvl="5" w:tplc="D8967E72">
      <w:start w:val="1"/>
      <w:numFmt w:val="bullet"/>
      <w:lvlText w:val="■"/>
      <w:lvlJc w:val="left"/>
      <w:pPr>
        <w:ind w:left="4320" w:hanging="360"/>
      </w:pPr>
      <w:rPr>
        <w:rFonts w:hint="default"/>
        <w:u w:val="none"/>
      </w:rPr>
    </w:lvl>
    <w:lvl w:ilvl="6" w:tplc="3BC8F02E">
      <w:start w:val="1"/>
      <w:numFmt w:val="bullet"/>
      <w:lvlText w:val="●"/>
      <w:lvlJc w:val="left"/>
      <w:pPr>
        <w:ind w:left="5040" w:hanging="360"/>
      </w:pPr>
      <w:rPr>
        <w:rFonts w:hint="default"/>
        <w:u w:val="none"/>
      </w:rPr>
    </w:lvl>
    <w:lvl w:ilvl="7" w:tplc="C764FEAC">
      <w:start w:val="1"/>
      <w:numFmt w:val="bullet"/>
      <w:lvlText w:val="○"/>
      <w:lvlJc w:val="left"/>
      <w:pPr>
        <w:ind w:left="5760" w:hanging="360"/>
      </w:pPr>
      <w:rPr>
        <w:rFonts w:hint="default"/>
        <w:u w:val="none"/>
      </w:rPr>
    </w:lvl>
    <w:lvl w:ilvl="8" w:tplc="A148D108">
      <w:start w:val="1"/>
      <w:numFmt w:val="bullet"/>
      <w:lvlText w:val="■"/>
      <w:lvlJc w:val="left"/>
      <w:pPr>
        <w:ind w:left="6480" w:hanging="360"/>
      </w:pPr>
      <w:rPr>
        <w:rFonts w:hint="default"/>
        <w:u w:val="none"/>
      </w:rPr>
    </w:lvl>
  </w:abstractNum>
  <w:abstractNum w:abstractNumId="31" w15:restartNumberingAfterBreak="0">
    <w:nsid w:val="70F067CD"/>
    <w:multiLevelType w:val="multilevel"/>
    <w:tmpl w:val="E8C2E85E"/>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2" w15:restartNumberingAfterBreak="0">
    <w:nsid w:val="71005AB7"/>
    <w:multiLevelType w:val="multilevel"/>
    <w:tmpl w:val="BE507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194641"/>
    <w:multiLevelType w:val="hybridMultilevel"/>
    <w:tmpl w:val="FFFFFFFF"/>
    <w:lvl w:ilvl="0" w:tplc="D400B7E4">
      <w:start w:val="1"/>
      <w:numFmt w:val="bullet"/>
      <w:lvlText w:val=""/>
      <w:lvlJc w:val="left"/>
      <w:pPr>
        <w:ind w:left="720" w:hanging="360"/>
      </w:pPr>
      <w:rPr>
        <w:rFonts w:ascii="Symbol" w:hAnsi="Symbol" w:hint="default"/>
      </w:rPr>
    </w:lvl>
    <w:lvl w:ilvl="1" w:tplc="5CC46806">
      <w:start w:val="1"/>
      <w:numFmt w:val="bullet"/>
      <w:lvlText w:val=""/>
      <w:lvlJc w:val="left"/>
      <w:pPr>
        <w:ind w:left="1440" w:hanging="360"/>
      </w:pPr>
      <w:rPr>
        <w:rFonts w:ascii="Symbol" w:hAnsi="Symbol" w:hint="default"/>
      </w:rPr>
    </w:lvl>
    <w:lvl w:ilvl="2" w:tplc="2A5A09E8">
      <w:start w:val="1"/>
      <w:numFmt w:val="bullet"/>
      <w:lvlText w:val=""/>
      <w:lvlJc w:val="left"/>
      <w:pPr>
        <w:ind w:left="2160" w:hanging="360"/>
      </w:pPr>
      <w:rPr>
        <w:rFonts w:ascii="Wingdings" w:hAnsi="Wingdings" w:hint="default"/>
      </w:rPr>
    </w:lvl>
    <w:lvl w:ilvl="3" w:tplc="60D408DA">
      <w:start w:val="1"/>
      <w:numFmt w:val="bullet"/>
      <w:lvlText w:val=""/>
      <w:lvlJc w:val="left"/>
      <w:pPr>
        <w:ind w:left="2880" w:hanging="360"/>
      </w:pPr>
      <w:rPr>
        <w:rFonts w:ascii="Symbol" w:hAnsi="Symbol" w:hint="default"/>
      </w:rPr>
    </w:lvl>
    <w:lvl w:ilvl="4" w:tplc="D0D06BCE">
      <w:start w:val="1"/>
      <w:numFmt w:val="bullet"/>
      <w:lvlText w:val="o"/>
      <w:lvlJc w:val="left"/>
      <w:pPr>
        <w:ind w:left="3600" w:hanging="360"/>
      </w:pPr>
      <w:rPr>
        <w:rFonts w:ascii="Courier New" w:hAnsi="Courier New" w:hint="default"/>
      </w:rPr>
    </w:lvl>
    <w:lvl w:ilvl="5" w:tplc="2A3A7A2A">
      <w:start w:val="1"/>
      <w:numFmt w:val="bullet"/>
      <w:lvlText w:val=""/>
      <w:lvlJc w:val="left"/>
      <w:pPr>
        <w:ind w:left="4320" w:hanging="360"/>
      </w:pPr>
      <w:rPr>
        <w:rFonts w:ascii="Wingdings" w:hAnsi="Wingdings" w:hint="default"/>
      </w:rPr>
    </w:lvl>
    <w:lvl w:ilvl="6" w:tplc="1486ABD0">
      <w:start w:val="1"/>
      <w:numFmt w:val="bullet"/>
      <w:lvlText w:val=""/>
      <w:lvlJc w:val="left"/>
      <w:pPr>
        <w:ind w:left="5040" w:hanging="360"/>
      </w:pPr>
      <w:rPr>
        <w:rFonts w:ascii="Symbol" w:hAnsi="Symbol" w:hint="default"/>
      </w:rPr>
    </w:lvl>
    <w:lvl w:ilvl="7" w:tplc="DB66663C">
      <w:start w:val="1"/>
      <w:numFmt w:val="bullet"/>
      <w:lvlText w:val="o"/>
      <w:lvlJc w:val="left"/>
      <w:pPr>
        <w:ind w:left="5760" w:hanging="360"/>
      </w:pPr>
      <w:rPr>
        <w:rFonts w:ascii="Courier New" w:hAnsi="Courier New" w:hint="default"/>
      </w:rPr>
    </w:lvl>
    <w:lvl w:ilvl="8" w:tplc="62420B7A">
      <w:start w:val="1"/>
      <w:numFmt w:val="bullet"/>
      <w:lvlText w:val=""/>
      <w:lvlJc w:val="left"/>
      <w:pPr>
        <w:ind w:left="6480" w:hanging="360"/>
      </w:pPr>
      <w:rPr>
        <w:rFonts w:ascii="Wingdings" w:hAnsi="Wingdings" w:hint="default"/>
      </w:rPr>
    </w:lvl>
  </w:abstractNum>
  <w:abstractNum w:abstractNumId="34" w15:restartNumberingAfterBreak="0">
    <w:nsid w:val="76F8581C"/>
    <w:multiLevelType w:val="multilevel"/>
    <w:tmpl w:val="E4D0AD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7402543"/>
    <w:multiLevelType w:val="hybridMultilevel"/>
    <w:tmpl w:val="FFFFFFFF"/>
    <w:lvl w:ilvl="0" w:tplc="43BAB876">
      <w:start w:val="1"/>
      <w:numFmt w:val="bullet"/>
      <w:lvlText w:val=""/>
      <w:lvlJc w:val="left"/>
      <w:pPr>
        <w:ind w:left="720" w:hanging="360"/>
      </w:pPr>
      <w:rPr>
        <w:rFonts w:ascii="Symbol" w:hAnsi="Symbol" w:hint="default"/>
      </w:rPr>
    </w:lvl>
    <w:lvl w:ilvl="1" w:tplc="3C4A3ED0">
      <w:start w:val="1"/>
      <w:numFmt w:val="bullet"/>
      <w:lvlText w:val="o"/>
      <w:lvlJc w:val="left"/>
      <w:pPr>
        <w:ind w:left="1440" w:hanging="360"/>
      </w:pPr>
      <w:rPr>
        <w:rFonts w:ascii="Courier New" w:hAnsi="Courier New" w:hint="default"/>
      </w:rPr>
    </w:lvl>
    <w:lvl w:ilvl="2" w:tplc="31C84C66">
      <w:start w:val="1"/>
      <w:numFmt w:val="bullet"/>
      <w:lvlText w:val=""/>
      <w:lvlJc w:val="left"/>
      <w:pPr>
        <w:ind w:left="2160" w:hanging="360"/>
      </w:pPr>
      <w:rPr>
        <w:rFonts w:ascii="Wingdings" w:hAnsi="Wingdings" w:hint="default"/>
      </w:rPr>
    </w:lvl>
    <w:lvl w:ilvl="3" w:tplc="57165030">
      <w:start w:val="1"/>
      <w:numFmt w:val="bullet"/>
      <w:lvlText w:val=""/>
      <w:lvlJc w:val="left"/>
      <w:pPr>
        <w:ind w:left="2880" w:hanging="360"/>
      </w:pPr>
      <w:rPr>
        <w:rFonts w:ascii="Symbol" w:hAnsi="Symbol" w:hint="default"/>
      </w:rPr>
    </w:lvl>
    <w:lvl w:ilvl="4" w:tplc="A5D20DA8">
      <w:start w:val="1"/>
      <w:numFmt w:val="bullet"/>
      <w:lvlText w:val="o"/>
      <w:lvlJc w:val="left"/>
      <w:pPr>
        <w:ind w:left="3600" w:hanging="360"/>
      </w:pPr>
      <w:rPr>
        <w:rFonts w:ascii="Courier New" w:hAnsi="Courier New" w:hint="default"/>
      </w:rPr>
    </w:lvl>
    <w:lvl w:ilvl="5" w:tplc="35EAD1C0">
      <w:start w:val="1"/>
      <w:numFmt w:val="bullet"/>
      <w:lvlText w:val=""/>
      <w:lvlJc w:val="left"/>
      <w:pPr>
        <w:ind w:left="4320" w:hanging="360"/>
      </w:pPr>
      <w:rPr>
        <w:rFonts w:ascii="Wingdings" w:hAnsi="Wingdings" w:hint="default"/>
      </w:rPr>
    </w:lvl>
    <w:lvl w:ilvl="6" w:tplc="2F8EEA16">
      <w:start w:val="1"/>
      <w:numFmt w:val="bullet"/>
      <w:lvlText w:val=""/>
      <w:lvlJc w:val="left"/>
      <w:pPr>
        <w:ind w:left="5040" w:hanging="360"/>
      </w:pPr>
      <w:rPr>
        <w:rFonts w:ascii="Symbol" w:hAnsi="Symbol" w:hint="default"/>
      </w:rPr>
    </w:lvl>
    <w:lvl w:ilvl="7" w:tplc="11904370">
      <w:start w:val="1"/>
      <w:numFmt w:val="bullet"/>
      <w:lvlText w:val="o"/>
      <w:lvlJc w:val="left"/>
      <w:pPr>
        <w:ind w:left="5760" w:hanging="360"/>
      </w:pPr>
      <w:rPr>
        <w:rFonts w:ascii="Courier New" w:hAnsi="Courier New" w:hint="default"/>
      </w:rPr>
    </w:lvl>
    <w:lvl w:ilvl="8" w:tplc="95708142">
      <w:start w:val="1"/>
      <w:numFmt w:val="bullet"/>
      <w:lvlText w:val=""/>
      <w:lvlJc w:val="left"/>
      <w:pPr>
        <w:ind w:left="6480" w:hanging="360"/>
      </w:pPr>
      <w:rPr>
        <w:rFonts w:ascii="Wingdings" w:hAnsi="Wingdings" w:hint="default"/>
      </w:rPr>
    </w:lvl>
  </w:abstractNum>
  <w:abstractNum w:abstractNumId="36" w15:restartNumberingAfterBreak="0">
    <w:nsid w:val="77526757"/>
    <w:multiLevelType w:val="multilevel"/>
    <w:tmpl w:val="72046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888019">
    <w:abstractNumId w:val="33"/>
  </w:num>
  <w:num w:numId="2" w16cid:durableId="3898145">
    <w:abstractNumId w:val="5"/>
  </w:num>
  <w:num w:numId="3" w16cid:durableId="183860746">
    <w:abstractNumId w:val="12"/>
  </w:num>
  <w:num w:numId="4" w16cid:durableId="2009362063">
    <w:abstractNumId w:val="1"/>
  </w:num>
  <w:num w:numId="5" w16cid:durableId="2087262496">
    <w:abstractNumId w:val="10"/>
  </w:num>
  <w:num w:numId="6" w16cid:durableId="1844272714">
    <w:abstractNumId w:val="11"/>
  </w:num>
  <w:num w:numId="7" w16cid:durableId="484401186">
    <w:abstractNumId w:val="7"/>
  </w:num>
  <w:num w:numId="8" w16cid:durableId="1898203162">
    <w:abstractNumId w:val="30"/>
  </w:num>
  <w:num w:numId="9" w16cid:durableId="403918086">
    <w:abstractNumId w:val="18"/>
  </w:num>
  <w:num w:numId="10" w16cid:durableId="572203321">
    <w:abstractNumId w:val="36"/>
  </w:num>
  <w:num w:numId="11" w16cid:durableId="810557525">
    <w:abstractNumId w:val="27"/>
  </w:num>
  <w:num w:numId="12" w16cid:durableId="1274359443">
    <w:abstractNumId w:val="32"/>
  </w:num>
  <w:num w:numId="13" w16cid:durableId="981469950">
    <w:abstractNumId w:val="0"/>
  </w:num>
  <w:num w:numId="14" w16cid:durableId="433017740">
    <w:abstractNumId w:val="8"/>
  </w:num>
  <w:num w:numId="15" w16cid:durableId="622077714">
    <w:abstractNumId w:val="2"/>
  </w:num>
  <w:num w:numId="16" w16cid:durableId="1072973826">
    <w:abstractNumId w:val="26"/>
  </w:num>
  <w:num w:numId="17" w16cid:durableId="163983632">
    <w:abstractNumId w:val="29"/>
  </w:num>
  <w:num w:numId="18" w16cid:durableId="1395272679">
    <w:abstractNumId w:val="20"/>
  </w:num>
  <w:num w:numId="19" w16cid:durableId="905602013">
    <w:abstractNumId w:val="13"/>
  </w:num>
  <w:num w:numId="20" w16cid:durableId="1888568400">
    <w:abstractNumId w:val="34"/>
  </w:num>
  <w:num w:numId="21" w16cid:durableId="1669824397">
    <w:abstractNumId w:val="23"/>
  </w:num>
  <w:num w:numId="22" w16cid:durableId="125588356">
    <w:abstractNumId w:val="15"/>
  </w:num>
  <w:num w:numId="23" w16cid:durableId="269091049">
    <w:abstractNumId w:val="4"/>
  </w:num>
  <w:num w:numId="24" w16cid:durableId="1192499536">
    <w:abstractNumId w:val="3"/>
  </w:num>
  <w:num w:numId="25" w16cid:durableId="645664019">
    <w:abstractNumId w:val="28"/>
  </w:num>
  <w:num w:numId="26" w16cid:durableId="1567495807">
    <w:abstractNumId w:val="35"/>
  </w:num>
  <w:num w:numId="27" w16cid:durableId="259264169">
    <w:abstractNumId w:val="14"/>
  </w:num>
  <w:num w:numId="28" w16cid:durableId="1428846057">
    <w:abstractNumId w:val="22"/>
  </w:num>
  <w:num w:numId="29" w16cid:durableId="901909125">
    <w:abstractNumId w:val="24"/>
  </w:num>
  <w:num w:numId="30" w16cid:durableId="394282693">
    <w:abstractNumId w:val="31"/>
  </w:num>
  <w:num w:numId="31" w16cid:durableId="595872173">
    <w:abstractNumId w:val="9"/>
  </w:num>
  <w:num w:numId="32" w16cid:durableId="270482267">
    <w:abstractNumId w:val="19"/>
  </w:num>
  <w:num w:numId="33" w16cid:durableId="869223562">
    <w:abstractNumId w:val="17"/>
  </w:num>
  <w:num w:numId="34" w16cid:durableId="1808165148">
    <w:abstractNumId w:val="6"/>
  </w:num>
  <w:num w:numId="35" w16cid:durableId="1787895061">
    <w:abstractNumId w:val="6"/>
  </w:num>
  <w:num w:numId="36" w16cid:durableId="1017849770">
    <w:abstractNumId w:val="25"/>
  </w:num>
  <w:num w:numId="37" w16cid:durableId="2004624846">
    <w:abstractNumId w:val="21"/>
  </w:num>
  <w:num w:numId="38" w16cid:durableId="149160026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i Baylor">
    <w15:presenceInfo w15:providerId="AD" w15:userId="S::CBaylor@nctcog.org::88a8b787-fad3-4b28-8053-a904c178d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CD5"/>
    <w:rsid w:val="00006D83"/>
    <w:rsid w:val="00011722"/>
    <w:rsid w:val="00016474"/>
    <w:rsid w:val="00025B4E"/>
    <w:rsid w:val="00025F9F"/>
    <w:rsid w:val="000312EE"/>
    <w:rsid w:val="00034857"/>
    <w:rsid w:val="0003503B"/>
    <w:rsid w:val="00047D04"/>
    <w:rsid w:val="00051F12"/>
    <w:rsid w:val="00057EB5"/>
    <w:rsid w:val="0007349B"/>
    <w:rsid w:val="00073A03"/>
    <w:rsid w:val="00074BD8"/>
    <w:rsid w:val="00076A69"/>
    <w:rsid w:val="00077489"/>
    <w:rsid w:val="00077AFB"/>
    <w:rsid w:val="0008197C"/>
    <w:rsid w:val="00082C95"/>
    <w:rsid w:val="0009181D"/>
    <w:rsid w:val="00093ECE"/>
    <w:rsid w:val="000B19FA"/>
    <w:rsid w:val="000B5D0E"/>
    <w:rsid w:val="000C227E"/>
    <w:rsid w:val="000D4C3E"/>
    <w:rsid w:val="000D79DD"/>
    <w:rsid w:val="000E2ACC"/>
    <w:rsid w:val="000E2F82"/>
    <w:rsid w:val="000E3005"/>
    <w:rsid w:val="000F23C0"/>
    <w:rsid w:val="000F3A86"/>
    <w:rsid w:val="000F4519"/>
    <w:rsid w:val="000F5DD3"/>
    <w:rsid w:val="00102A62"/>
    <w:rsid w:val="001033C7"/>
    <w:rsid w:val="00107DE1"/>
    <w:rsid w:val="00111BD1"/>
    <w:rsid w:val="001151DB"/>
    <w:rsid w:val="00130C3E"/>
    <w:rsid w:val="00134946"/>
    <w:rsid w:val="00137891"/>
    <w:rsid w:val="00147E22"/>
    <w:rsid w:val="00150FA6"/>
    <w:rsid w:val="001537F7"/>
    <w:rsid w:val="00165587"/>
    <w:rsid w:val="0017094B"/>
    <w:rsid w:val="00170BED"/>
    <w:rsid w:val="00171A8E"/>
    <w:rsid w:val="0018019A"/>
    <w:rsid w:val="00185909"/>
    <w:rsid w:val="001911AD"/>
    <w:rsid w:val="00193D14"/>
    <w:rsid w:val="001A1923"/>
    <w:rsid w:val="001A1D3E"/>
    <w:rsid w:val="001A36FC"/>
    <w:rsid w:val="001B27EA"/>
    <w:rsid w:val="001C1965"/>
    <w:rsid w:val="001C5C95"/>
    <w:rsid w:val="001C714B"/>
    <w:rsid w:val="001D31B0"/>
    <w:rsid w:val="001D362D"/>
    <w:rsid w:val="001D423E"/>
    <w:rsid w:val="001D5B07"/>
    <w:rsid w:val="001E2027"/>
    <w:rsid w:val="001E494A"/>
    <w:rsid w:val="001E6F07"/>
    <w:rsid w:val="001E7255"/>
    <w:rsid w:val="001E7F2D"/>
    <w:rsid w:val="001F1474"/>
    <w:rsid w:val="001F44C5"/>
    <w:rsid w:val="001F7238"/>
    <w:rsid w:val="001F7991"/>
    <w:rsid w:val="00204CB3"/>
    <w:rsid w:val="0020545C"/>
    <w:rsid w:val="00212942"/>
    <w:rsid w:val="0021388E"/>
    <w:rsid w:val="00215123"/>
    <w:rsid w:val="0022090D"/>
    <w:rsid w:val="00222DDA"/>
    <w:rsid w:val="00222F20"/>
    <w:rsid w:val="002439EF"/>
    <w:rsid w:val="002467F1"/>
    <w:rsid w:val="002520D0"/>
    <w:rsid w:val="00262AC8"/>
    <w:rsid w:val="0027187F"/>
    <w:rsid w:val="00274F79"/>
    <w:rsid w:val="002872F8"/>
    <w:rsid w:val="00287400"/>
    <w:rsid w:val="00293380"/>
    <w:rsid w:val="00294C6A"/>
    <w:rsid w:val="00296FDE"/>
    <w:rsid w:val="00297B6E"/>
    <w:rsid w:val="002A1BAE"/>
    <w:rsid w:val="002A2026"/>
    <w:rsid w:val="002B015D"/>
    <w:rsid w:val="002B35FE"/>
    <w:rsid w:val="002D047A"/>
    <w:rsid w:val="002D075A"/>
    <w:rsid w:val="002D36B5"/>
    <w:rsid w:val="002D3E9D"/>
    <w:rsid w:val="002E2553"/>
    <w:rsid w:val="002E2C15"/>
    <w:rsid w:val="002E3EC5"/>
    <w:rsid w:val="002E4ABC"/>
    <w:rsid w:val="002E545B"/>
    <w:rsid w:val="002F20AC"/>
    <w:rsid w:val="002F211B"/>
    <w:rsid w:val="002F4C7D"/>
    <w:rsid w:val="003148B3"/>
    <w:rsid w:val="0032160F"/>
    <w:rsid w:val="00323162"/>
    <w:rsid w:val="003356A8"/>
    <w:rsid w:val="00341338"/>
    <w:rsid w:val="00341DB5"/>
    <w:rsid w:val="003446E4"/>
    <w:rsid w:val="003507DF"/>
    <w:rsid w:val="00360074"/>
    <w:rsid w:val="0036089E"/>
    <w:rsid w:val="00364AF5"/>
    <w:rsid w:val="003713CA"/>
    <w:rsid w:val="00374A31"/>
    <w:rsid w:val="00380B28"/>
    <w:rsid w:val="00390C1D"/>
    <w:rsid w:val="00397187"/>
    <w:rsid w:val="003A0A7C"/>
    <w:rsid w:val="003A1B7E"/>
    <w:rsid w:val="003A2492"/>
    <w:rsid w:val="003B0EDD"/>
    <w:rsid w:val="003B43F9"/>
    <w:rsid w:val="003C05EB"/>
    <w:rsid w:val="003C4B31"/>
    <w:rsid w:val="003C5321"/>
    <w:rsid w:val="003D2C7D"/>
    <w:rsid w:val="003D4CC9"/>
    <w:rsid w:val="003E105B"/>
    <w:rsid w:val="003E2CA7"/>
    <w:rsid w:val="003F3E78"/>
    <w:rsid w:val="003F724F"/>
    <w:rsid w:val="00401668"/>
    <w:rsid w:val="004073A1"/>
    <w:rsid w:val="00410928"/>
    <w:rsid w:val="004123CE"/>
    <w:rsid w:val="004129E4"/>
    <w:rsid w:val="004178C6"/>
    <w:rsid w:val="00417AA1"/>
    <w:rsid w:val="00421314"/>
    <w:rsid w:val="004222AF"/>
    <w:rsid w:val="00423A32"/>
    <w:rsid w:val="00424449"/>
    <w:rsid w:val="00424EFA"/>
    <w:rsid w:val="00431079"/>
    <w:rsid w:val="00433E07"/>
    <w:rsid w:val="00434A4E"/>
    <w:rsid w:val="004402EC"/>
    <w:rsid w:val="0044431B"/>
    <w:rsid w:val="00445FE0"/>
    <w:rsid w:val="0045290F"/>
    <w:rsid w:val="00456D36"/>
    <w:rsid w:val="0046049B"/>
    <w:rsid w:val="00463991"/>
    <w:rsid w:val="0046403B"/>
    <w:rsid w:val="00465AFF"/>
    <w:rsid w:val="00471142"/>
    <w:rsid w:val="00473F37"/>
    <w:rsid w:val="004761D9"/>
    <w:rsid w:val="00482494"/>
    <w:rsid w:val="00484703"/>
    <w:rsid w:val="004870C5"/>
    <w:rsid w:val="00487662"/>
    <w:rsid w:val="00487EDD"/>
    <w:rsid w:val="004940B8"/>
    <w:rsid w:val="004942B5"/>
    <w:rsid w:val="004A019D"/>
    <w:rsid w:val="004A25FA"/>
    <w:rsid w:val="004A2C51"/>
    <w:rsid w:val="004A5222"/>
    <w:rsid w:val="004B1F72"/>
    <w:rsid w:val="004B400E"/>
    <w:rsid w:val="004B4C13"/>
    <w:rsid w:val="004C08B7"/>
    <w:rsid w:val="004C691F"/>
    <w:rsid w:val="004D2CC7"/>
    <w:rsid w:val="004D51B4"/>
    <w:rsid w:val="004E512C"/>
    <w:rsid w:val="004F4780"/>
    <w:rsid w:val="004F6615"/>
    <w:rsid w:val="00510090"/>
    <w:rsid w:val="005114F1"/>
    <w:rsid w:val="005169E5"/>
    <w:rsid w:val="005227CD"/>
    <w:rsid w:val="00526B6E"/>
    <w:rsid w:val="0053285B"/>
    <w:rsid w:val="00550CD5"/>
    <w:rsid w:val="00551EB6"/>
    <w:rsid w:val="005528EE"/>
    <w:rsid w:val="00573000"/>
    <w:rsid w:val="00574162"/>
    <w:rsid w:val="00591EA5"/>
    <w:rsid w:val="005A1279"/>
    <w:rsid w:val="005B2BC6"/>
    <w:rsid w:val="005B30DA"/>
    <w:rsid w:val="005B32B9"/>
    <w:rsid w:val="005B7737"/>
    <w:rsid w:val="005C0507"/>
    <w:rsid w:val="005C286B"/>
    <w:rsid w:val="005C59A4"/>
    <w:rsid w:val="005C5CAD"/>
    <w:rsid w:val="005C7C48"/>
    <w:rsid w:val="005D26AA"/>
    <w:rsid w:val="005E0A78"/>
    <w:rsid w:val="005E2CB3"/>
    <w:rsid w:val="00600F2B"/>
    <w:rsid w:val="00601090"/>
    <w:rsid w:val="00601BA2"/>
    <w:rsid w:val="006068BD"/>
    <w:rsid w:val="00612627"/>
    <w:rsid w:val="0061290A"/>
    <w:rsid w:val="00616ABB"/>
    <w:rsid w:val="00623101"/>
    <w:rsid w:val="006243B0"/>
    <w:rsid w:val="00626E93"/>
    <w:rsid w:val="00631175"/>
    <w:rsid w:val="006358A3"/>
    <w:rsid w:val="00645BDB"/>
    <w:rsid w:val="006575EE"/>
    <w:rsid w:val="00662AED"/>
    <w:rsid w:val="00662CE9"/>
    <w:rsid w:val="00670F0A"/>
    <w:rsid w:val="00681D18"/>
    <w:rsid w:val="006839B5"/>
    <w:rsid w:val="00687B40"/>
    <w:rsid w:val="006944A9"/>
    <w:rsid w:val="006949A2"/>
    <w:rsid w:val="00695010"/>
    <w:rsid w:val="006973A3"/>
    <w:rsid w:val="006B2B1C"/>
    <w:rsid w:val="006B4341"/>
    <w:rsid w:val="006B6B16"/>
    <w:rsid w:val="006C118E"/>
    <w:rsid w:val="006C3916"/>
    <w:rsid w:val="006C506A"/>
    <w:rsid w:val="006C661D"/>
    <w:rsid w:val="006D5AE4"/>
    <w:rsid w:val="006E2610"/>
    <w:rsid w:val="006F34B9"/>
    <w:rsid w:val="00700A3F"/>
    <w:rsid w:val="00702642"/>
    <w:rsid w:val="00703BC8"/>
    <w:rsid w:val="007047EA"/>
    <w:rsid w:val="007131C4"/>
    <w:rsid w:val="00713A5C"/>
    <w:rsid w:val="00714255"/>
    <w:rsid w:val="00715A33"/>
    <w:rsid w:val="0072031B"/>
    <w:rsid w:val="00720C71"/>
    <w:rsid w:val="00724ABE"/>
    <w:rsid w:val="00727B63"/>
    <w:rsid w:val="007321D4"/>
    <w:rsid w:val="007342A7"/>
    <w:rsid w:val="00734F8E"/>
    <w:rsid w:val="00737717"/>
    <w:rsid w:val="00737767"/>
    <w:rsid w:val="00741160"/>
    <w:rsid w:val="00741249"/>
    <w:rsid w:val="00754C22"/>
    <w:rsid w:val="0077241D"/>
    <w:rsid w:val="0077765A"/>
    <w:rsid w:val="0078003A"/>
    <w:rsid w:val="00783577"/>
    <w:rsid w:val="00783C4D"/>
    <w:rsid w:val="007906BA"/>
    <w:rsid w:val="007A0D0B"/>
    <w:rsid w:val="007A116E"/>
    <w:rsid w:val="007A1DEB"/>
    <w:rsid w:val="007A51BA"/>
    <w:rsid w:val="007B6A2C"/>
    <w:rsid w:val="007C340F"/>
    <w:rsid w:val="007D364B"/>
    <w:rsid w:val="007D454F"/>
    <w:rsid w:val="007E527D"/>
    <w:rsid w:val="007F3982"/>
    <w:rsid w:val="007F4D2B"/>
    <w:rsid w:val="00800E9A"/>
    <w:rsid w:val="00810A3B"/>
    <w:rsid w:val="00813BDF"/>
    <w:rsid w:val="00820C84"/>
    <w:rsid w:val="00824B05"/>
    <w:rsid w:val="00825D93"/>
    <w:rsid w:val="008319E1"/>
    <w:rsid w:val="008339CE"/>
    <w:rsid w:val="00834375"/>
    <w:rsid w:val="008358C2"/>
    <w:rsid w:val="00835A47"/>
    <w:rsid w:val="0084048C"/>
    <w:rsid w:val="00844906"/>
    <w:rsid w:val="00852D66"/>
    <w:rsid w:val="00871331"/>
    <w:rsid w:val="008808E9"/>
    <w:rsid w:val="008840EC"/>
    <w:rsid w:val="00886A81"/>
    <w:rsid w:val="008904B8"/>
    <w:rsid w:val="0089378B"/>
    <w:rsid w:val="008A4F52"/>
    <w:rsid w:val="008B05D2"/>
    <w:rsid w:val="008B353E"/>
    <w:rsid w:val="008B6EB6"/>
    <w:rsid w:val="008C02F2"/>
    <w:rsid w:val="008C5813"/>
    <w:rsid w:val="008C63EF"/>
    <w:rsid w:val="008C71D2"/>
    <w:rsid w:val="008D29AE"/>
    <w:rsid w:val="008D2EB3"/>
    <w:rsid w:val="008D4293"/>
    <w:rsid w:val="008E0955"/>
    <w:rsid w:val="008E1157"/>
    <w:rsid w:val="008E3435"/>
    <w:rsid w:val="008F1E4C"/>
    <w:rsid w:val="00900FE4"/>
    <w:rsid w:val="00904283"/>
    <w:rsid w:val="00904ECA"/>
    <w:rsid w:val="0091315F"/>
    <w:rsid w:val="00914327"/>
    <w:rsid w:val="009216EF"/>
    <w:rsid w:val="009253C0"/>
    <w:rsid w:val="00925AC0"/>
    <w:rsid w:val="00926088"/>
    <w:rsid w:val="00940FA8"/>
    <w:rsid w:val="0094347E"/>
    <w:rsid w:val="00946B64"/>
    <w:rsid w:val="0095028B"/>
    <w:rsid w:val="009524E4"/>
    <w:rsid w:val="00952995"/>
    <w:rsid w:val="00955946"/>
    <w:rsid w:val="0097251F"/>
    <w:rsid w:val="00972FE1"/>
    <w:rsid w:val="00973282"/>
    <w:rsid w:val="009742A4"/>
    <w:rsid w:val="00980BC5"/>
    <w:rsid w:val="009867D6"/>
    <w:rsid w:val="00990396"/>
    <w:rsid w:val="0099239F"/>
    <w:rsid w:val="009A048A"/>
    <w:rsid w:val="009A1A7C"/>
    <w:rsid w:val="009A3446"/>
    <w:rsid w:val="009B1A71"/>
    <w:rsid w:val="009B5822"/>
    <w:rsid w:val="009C2FC2"/>
    <w:rsid w:val="009C49B3"/>
    <w:rsid w:val="009C7B6E"/>
    <w:rsid w:val="009D1AF8"/>
    <w:rsid w:val="009E5931"/>
    <w:rsid w:val="009E7D38"/>
    <w:rsid w:val="009F08E0"/>
    <w:rsid w:val="009F363A"/>
    <w:rsid w:val="009F4E97"/>
    <w:rsid w:val="00A029FD"/>
    <w:rsid w:val="00A04AA1"/>
    <w:rsid w:val="00A10294"/>
    <w:rsid w:val="00A15CFB"/>
    <w:rsid w:val="00A175DA"/>
    <w:rsid w:val="00A52F8A"/>
    <w:rsid w:val="00A67833"/>
    <w:rsid w:val="00A78E21"/>
    <w:rsid w:val="00A86CC1"/>
    <w:rsid w:val="00A91E5B"/>
    <w:rsid w:val="00A924C0"/>
    <w:rsid w:val="00A93B73"/>
    <w:rsid w:val="00A97042"/>
    <w:rsid w:val="00AA1D6E"/>
    <w:rsid w:val="00AA3FC4"/>
    <w:rsid w:val="00AA56FA"/>
    <w:rsid w:val="00AB0BB3"/>
    <w:rsid w:val="00AB4C0F"/>
    <w:rsid w:val="00AB5F6A"/>
    <w:rsid w:val="00AD3E7D"/>
    <w:rsid w:val="00AD703E"/>
    <w:rsid w:val="00AE0F2A"/>
    <w:rsid w:val="00AE4D19"/>
    <w:rsid w:val="00AE60B4"/>
    <w:rsid w:val="00AF2657"/>
    <w:rsid w:val="00AF2FB1"/>
    <w:rsid w:val="00AF760B"/>
    <w:rsid w:val="00B02D15"/>
    <w:rsid w:val="00B04562"/>
    <w:rsid w:val="00B14045"/>
    <w:rsid w:val="00B14319"/>
    <w:rsid w:val="00B144C3"/>
    <w:rsid w:val="00B22A86"/>
    <w:rsid w:val="00B25630"/>
    <w:rsid w:val="00B303AF"/>
    <w:rsid w:val="00B30830"/>
    <w:rsid w:val="00B308BB"/>
    <w:rsid w:val="00B3218B"/>
    <w:rsid w:val="00B35639"/>
    <w:rsid w:val="00B37780"/>
    <w:rsid w:val="00B45A7D"/>
    <w:rsid w:val="00B517BE"/>
    <w:rsid w:val="00B54C52"/>
    <w:rsid w:val="00B55EFD"/>
    <w:rsid w:val="00B56C91"/>
    <w:rsid w:val="00B604EB"/>
    <w:rsid w:val="00B61ABE"/>
    <w:rsid w:val="00B61B62"/>
    <w:rsid w:val="00B61BED"/>
    <w:rsid w:val="00B67EBA"/>
    <w:rsid w:val="00B70A42"/>
    <w:rsid w:val="00B718FC"/>
    <w:rsid w:val="00B72121"/>
    <w:rsid w:val="00B74A66"/>
    <w:rsid w:val="00B82D42"/>
    <w:rsid w:val="00B9054B"/>
    <w:rsid w:val="00B905E8"/>
    <w:rsid w:val="00B956FC"/>
    <w:rsid w:val="00BA4587"/>
    <w:rsid w:val="00BA7C34"/>
    <w:rsid w:val="00BB1E9D"/>
    <w:rsid w:val="00BC3749"/>
    <w:rsid w:val="00BC58BF"/>
    <w:rsid w:val="00BC77CE"/>
    <w:rsid w:val="00BD2519"/>
    <w:rsid w:val="00BD2FBF"/>
    <w:rsid w:val="00BD3462"/>
    <w:rsid w:val="00BD587A"/>
    <w:rsid w:val="00BD7D9E"/>
    <w:rsid w:val="00BE4728"/>
    <w:rsid w:val="00BE50F1"/>
    <w:rsid w:val="00BF6523"/>
    <w:rsid w:val="00BF6584"/>
    <w:rsid w:val="00C000A3"/>
    <w:rsid w:val="00C02945"/>
    <w:rsid w:val="00C04CB8"/>
    <w:rsid w:val="00C06E6B"/>
    <w:rsid w:val="00C14B2C"/>
    <w:rsid w:val="00C160AF"/>
    <w:rsid w:val="00C16F27"/>
    <w:rsid w:val="00C26C42"/>
    <w:rsid w:val="00C30AC1"/>
    <w:rsid w:val="00C37E66"/>
    <w:rsid w:val="00C41101"/>
    <w:rsid w:val="00C45083"/>
    <w:rsid w:val="00C52185"/>
    <w:rsid w:val="00C525C2"/>
    <w:rsid w:val="00C53FB3"/>
    <w:rsid w:val="00C552F5"/>
    <w:rsid w:val="00C55893"/>
    <w:rsid w:val="00C56AE0"/>
    <w:rsid w:val="00C57CFE"/>
    <w:rsid w:val="00C674E0"/>
    <w:rsid w:val="00C71F7F"/>
    <w:rsid w:val="00C734DF"/>
    <w:rsid w:val="00C82A6E"/>
    <w:rsid w:val="00C85A36"/>
    <w:rsid w:val="00C85FDD"/>
    <w:rsid w:val="00C871B2"/>
    <w:rsid w:val="00C90E19"/>
    <w:rsid w:val="00C9662E"/>
    <w:rsid w:val="00C96A00"/>
    <w:rsid w:val="00C96D77"/>
    <w:rsid w:val="00CA72E3"/>
    <w:rsid w:val="00CB21F6"/>
    <w:rsid w:val="00CB504C"/>
    <w:rsid w:val="00CB6403"/>
    <w:rsid w:val="00CC3D5A"/>
    <w:rsid w:val="00CD5CD6"/>
    <w:rsid w:val="00CE0EEF"/>
    <w:rsid w:val="00CE3CA8"/>
    <w:rsid w:val="00CE3FA2"/>
    <w:rsid w:val="00CE5C54"/>
    <w:rsid w:val="00CE6F85"/>
    <w:rsid w:val="00CF128D"/>
    <w:rsid w:val="00CF1877"/>
    <w:rsid w:val="00CF5546"/>
    <w:rsid w:val="00D153A0"/>
    <w:rsid w:val="00D225B0"/>
    <w:rsid w:val="00D259CC"/>
    <w:rsid w:val="00D27C73"/>
    <w:rsid w:val="00D3135B"/>
    <w:rsid w:val="00D3137E"/>
    <w:rsid w:val="00D35A3C"/>
    <w:rsid w:val="00D370DE"/>
    <w:rsid w:val="00D40148"/>
    <w:rsid w:val="00D429E6"/>
    <w:rsid w:val="00D43FB8"/>
    <w:rsid w:val="00D4567F"/>
    <w:rsid w:val="00D53150"/>
    <w:rsid w:val="00D61B17"/>
    <w:rsid w:val="00D6258D"/>
    <w:rsid w:val="00D746A4"/>
    <w:rsid w:val="00D74CB7"/>
    <w:rsid w:val="00D82080"/>
    <w:rsid w:val="00D855E1"/>
    <w:rsid w:val="00D944AE"/>
    <w:rsid w:val="00D95ACA"/>
    <w:rsid w:val="00D971CC"/>
    <w:rsid w:val="00DA79E5"/>
    <w:rsid w:val="00DB1F4B"/>
    <w:rsid w:val="00DB37D7"/>
    <w:rsid w:val="00DB5AF4"/>
    <w:rsid w:val="00DB707C"/>
    <w:rsid w:val="00DC0F37"/>
    <w:rsid w:val="00DC691B"/>
    <w:rsid w:val="00DE78DF"/>
    <w:rsid w:val="00DF1BA5"/>
    <w:rsid w:val="00DF75EB"/>
    <w:rsid w:val="00E020A0"/>
    <w:rsid w:val="00E04841"/>
    <w:rsid w:val="00E14BF1"/>
    <w:rsid w:val="00E15B34"/>
    <w:rsid w:val="00E2563A"/>
    <w:rsid w:val="00E3098C"/>
    <w:rsid w:val="00E32364"/>
    <w:rsid w:val="00E349D7"/>
    <w:rsid w:val="00E408C7"/>
    <w:rsid w:val="00E427AC"/>
    <w:rsid w:val="00E429FB"/>
    <w:rsid w:val="00E47848"/>
    <w:rsid w:val="00E5747E"/>
    <w:rsid w:val="00E71282"/>
    <w:rsid w:val="00E73B32"/>
    <w:rsid w:val="00E74187"/>
    <w:rsid w:val="00E856AC"/>
    <w:rsid w:val="00E86209"/>
    <w:rsid w:val="00E864DB"/>
    <w:rsid w:val="00E918D0"/>
    <w:rsid w:val="00E952FD"/>
    <w:rsid w:val="00EB2ED8"/>
    <w:rsid w:val="00EC0BFD"/>
    <w:rsid w:val="00EC0C3B"/>
    <w:rsid w:val="00EC5ABF"/>
    <w:rsid w:val="00EC5E3E"/>
    <w:rsid w:val="00ED2793"/>
    <w:rsid w:val="00ED7707"/>
    <w:rsid w:val="00EE107D"/>
    <w:rsid w:val="00EF7BD4"/>
    <w:rsid w:val="00F02D9B"/>
    <w:rsid w:val="00F056A7"/>
    <w:rsid w:val="00F13AEC"/>
    <w:rsid w:val="00F14C52"/>
    <w:rsid w:val="00F1595F"/>
    <w:rsid w:val="00F2180D"/>
    <w:rsid w:val="00F26240"/>
    <w:rsid w:val="00F27618"/>
    <w:rsid w:val="00F3376E"/>
    <w:rsid w:val="00F37012"/>
    <w:rsid w:val="00F414C4"/>
    <w:rsid w:val="00F42999"/>
    <w:rsid w:val="00F6131C"/>
    <w:rsid w:val="00F665EA"/>
    <w:rsid w:val="00F71920"/>
    <w:rsid w:val="00F72E3D"/>
    <w:rsid w:val="00F73861"/>
    <w:rsid w:val="00F85DBA"/>
    <w:rsid w:val="00F876A0"/>
    <w:rsid w:val="00F87A79"/>
    <w:rsid w:val="00F91B7B"/>
    <w:rsid w:val="00F95005"/>
    <w:rsid w:val="00F9755E"/>
    <w:rsid w:val="00FA2118"/>
    <w:rsid w:val="00FC001E"/>
    <w:rsid w:val="00FC0BCF"/>
    <w:rsid w:val="00FC4CC1"/>
    <w:rsid w:val="00FC7A71"/>
    <w:rsid w:val="00FD21E7"/>
    <w:rsid w:val="00FF0E86"/>
    <w:rsid w:val="00FF13DE"/>
    <w:rsid w:val="00FF32FE"/>
    <w:rsid w:val="0115C944"/>
    <w:rsid w:val="014BCCE6"/>
    <w:rsid w:val="01607FDE"/>
    <w:rsid w:val="016AC71E"/>
    <w:rsid w:val="018290B8"/>
    <w:rsid w:val="0183C9B9"/>
    <w:rsid w:val="02377772"/>
    <w:rsid w:val="026FF55B"/>
    <w:rsid w:val="0306977F"/>
    <w:rsid w:val="0322E690"/>
    <w:rsid w:val="03510141"/>
    <w:rsid w:val="03753383"/>
    <w:rsid w:val="0377B70F"/>
    <w:rsid w:val="03D2AD3C"/>
    <w:rsid w:val="03E5E4F6"/>
    <w:rsid w:val="0417379E"/>
    <w:rsid w:val="0419981F"/>
    <w:rsid w:val="041DE5D9"/>
    <w:rsid w:val="042711AF"/>
    <w:rsid w:val="045BE36C"/>
    <w:rsid w:val="04A041CD"/>
    <w:rsid w:val="04B64399"/>
    <w:rsid w:val="04CAD611"/>
    <w:rsid w:val="053570DD"/>
    <w:rsid w:val="0578FF66"/>
    <w:rsid w:val="05D93698"/>
    <w:rsid w:val="05F554D7"/>
    <w:rsid w:val="066D012C"/>
    <w:rsid w:val="0676DD73"/>
    <w:rsid w:val="0691A780"/>
    <w:rsid w:val="07185104"/>
    <w:rsid w:val="0762E770"/>
    <w:rsid w:val="07B4A3B3"/>
    <w:rsid w:val="08382223"/>
    <w:rsid w:val="0856EB0A"/>
    <w:rsid w:val="0866B80C"/>
    <w:rsid w:val="08A48FD3"/>
    <w:rsid w:val="08A5E6A8"/>
    <w:rsid w:val="094D4569"/>
    <w:rsid w:val="097DC7EC"/>
    <w:rsid w:val="09BD6287"/>
    <w:rsid w:val="09D3B829"/>
    <w:rsid w:val="09DBBF18"/>
    <w:rsid w:val="09E14EBE"/>
    <w:rsid w:val="09F4BE66"/>
    <w:rsid w:val="0A012DBE"/>
    <w:rsid w:val="0A0812FD"/>
    <w:rsid w:val="0A85C58A"/>
    <w:rsid w:val="0AF270DE"/>
    <w:rsid w:val="0B194F27"/>
    <w:rsid w:val="0BF6B5A3"/>
    <w:rsid w:val="0BFC6EA3"/>
    <w:rsid w:val="0C15B445"/>
    <w:rsid w:val="0C1E9617"/>
    <w:rsid w:val="0C288911"/>
    <w:rsid w:val="0C4AEF2B"/>
    <w:rsid w:val="0D2FBD7C"/>
    <w:rsid w:val="0D496847"/>
    <w:rsid w:val="0DF4C15A"/>
    <w:rsid w:val="0EBE4420"/>
    <w:rsid w:val="0EC74D79"/>
    <w:rsid w:val="0ED07A79"/>
    <w:rsid w:val="0EFF7E61"/>
    <w:rsid w:val="0FD89A75"/>
    <w:rsid w:val="10AEA223"/>
    <w:rsid w:val="114C32FE"/>
    <w:rsid w:val="119288A4"/>
    <w:rsid w:val="11BD1BEF"/>
    <w:rsid w:val="121A2424"/>
    <w:rsid w:val="1223139D"/>
    <w:rsid w:val="125275D9"/>
    <w:rsid w:val="12674F89"/>
    <w:rsid w:val="1274ADDB"/>
    <w:rsid w:val="13934A5C"/>
    <w:rsid w:val="13A35E76"/>
    <w:rsid w:val="13E01C23"/>
    <w:rsid w:val="13EC3732"/>
    <w:rsid w:val="13F2B8D5"/>
    <w:rsid w:val="1434E7DE"/>
    <w:rsid w:val="145F5A93"/>
    <w:rsid w:val="1479F770"/>
    <w:rsid w:val="14A09B6F"/>
    <w:rsid w:val="14B49A33"/>
    <w:rsid w:val="14EF85CB"/>
    <w:rsid w:val="1535793E"/>
    <w:rsid w:val="15576CCA"/>
    <w:rsid w:val="1670254A"/>
    <w:rsid w:val="16ABABA4"/>
    <w:rsid w:val="16B1DAC5"/>
    <w:rsid w:val="16E42240"/>
    <w:rsid w:val="1713A5AC"/>
    <w:rsid w:val="17A8134B"/>
    <w:rsid w:val="17A9718C"/>
    <w:rsid w:val="18A2FE04"/>
    <w:rsid w:val="190497A4"/>
    <w:rsid w:val="192DCCAE"/>
    <w:rsid w:val="19598131"/>
    <w:rsid w:val="19709EC9"/>
    <w:rsid w:val="19728F26"/>
    <w:rsid w:val="19964061"/>
    <w:rsid w:val="199EAC34"/>
    <w:rsid w:val="1A6A4212"/>
    <w:rsid w:val="1ACD8B62"/>
    <w:rsid w:val="1B8FA27B"/>
    <w:rsid w:val="1BE2A814"/>
    <w:rsid w:val="1C2FB562"/>
    <w:rsid w:val="1C330C5F"/>
    <w:rsid w:val="1C88565F"/>
    <w:rsid w:val="1C902157"/>
    <w:rsid w:val="1CA679C2"/>
    <w:rsid w:val="1CD5B9CE"/>
    <w:rsid w:val="1D04F8D6"/>
    <w:rsid w:val="1D0B01F2"/>
    <w:rsid w:val="1D36063B"/>
    <w:rsid w:val="1D3711A0"/>
    <w:rsid w:val="1D4D11D4"/>
    <w:rsid w:val="1D7E7875"/>
    <w:rsid w:val="1D8B6EB3"/>
    <w:rsid w:val="1D8F2CAE"/>
    <w:rsid w:val="1DD010A9"/>
    <w:rsid w:val="1E107932"/>
    <w:rsid w:val="1E63BD37"/>
    <w:rsid w:val="1EAA771A"/>
    <w:rsid w:val="1EDB4FEF"/>
    <w:rsid w:val="1EDCC855"/>
    <w:rsid w:val="1F0359A3"/>
    <w:rsid w:val="1F244737"/>
    <w:rsid w:val="1FF68D6D"/>
    <w:rsid w:val="1FF92182"/>
    <w:rsid w:val="20393F09"/>
    <w:rsid w:val="207269D5"/>
    <w:rsid w:val="207B20A9"/>
    <w:rsid w:val="2093F52F"/>
    <w:rsid w:val="20AB641A"/>
    <w:rsid w:val="210EE01F"/>
    <w:rsid w:val="2123C769"/>
    <w:rsid w:val="21D816A1"/>
    <w:rsid w:val="22202D77"/>
    <w:rsid w:val="2269E3FB"/>
    <w:rsid w:val="226DD9F9"/>
    <w:rsid w:val="22C55DB3"/>
    <w:rsid w:val="2302515E"/>
    <w:rsid w:val="23122344"/>
    <w:rsid w:val="2364FD31"/>
    <w:rsid w:val="238DE345"/>
    <w:rsid w:val="23F426FD"/>
    <w:rsid w:val="244FD64A"/>
    <w:rsid w:val="246DE60C"/>
    <w:rsid w:val="248EE384"/>
    <w:rsid w:val="25075FF8"/>
    <w:rsid w:val="252A7084"/>
    <w:rsid w:val="252E40B2"/>
    <w:rsid w:val="25473CB9"/>
    <w:rsid w:val="255A585A"/>
    <w:rsid w:val="25B313D8"/>
    <w:rsid w:val="261B0342"/>
    <w:rsid w:val="266A1CD0"/>
    <w:rsid w:val="26906095"/>
    <w:rsid w:val="26AA42E9"/>
    <w:rsid w:val="26AFB3AB"/>
    <w:rsid w:val="26CA648E"/>
    <w:rsid w:val="26E03AB6"/>
    <w:rsid w:val="26ED4ECD"/>
    <w:rsid w:val="26F200CE"/>
    <w:rsid w:val="27218E47"/>
    <w:rsid w:val="27588051"/>
    <w:rsid w:val="278F6506"/>
    <w:rsid w:val="279B8D01"/>
    <w:rsid w:val="27B33B06"/>
    <w:rsid w:val="28067CF6"/>
    <w:rsid w:val="281F2285"/>
    <w:rsid w:val="286D5B2D"/>
    <w:rsid w:val="28E5E5D4"/>
    <w:rsid w:val="2910640D"/>
    <w:rsid w:val="292782CB"/>
    <w:rsid w:val="292EBC53"/>
    <w:rsid w:val="293F8EF9"/>
    <w:rsid w:val="2972BCDE"/>
    <w:rsid w:val="2978F585"/>
    <w:rsid w:val="297C7517"/>
    <w:rsid w:val="2A0B3872"/>
    <w:rsid w:val="2A1034D8"/>
    <w:rsid w:val="2A43D320"/>
    <w:rsid w:val="2A9411E7"/>
    <w:rsid w:val="2A9E32FA"/>
    <w:rsid w:val="2A9E9A02"/>
    <w:rsid w:val="2AB098D4"/>
    <w:rsid w:val="2AB4B252"/>
    <w:rsid w:val="2B09DC63"/>
    <w:rsid w:val="2B94517C"/>
    <w:rsid w:val="2BA1E154"/>
    <w:rsid w:val="2C4E01BD"/>
    <w:rsid w:val="2C6FBCB7"/>
    <w:rsid w:val="2CA438B7"/>
    <w:rsid w:val="2CEC58AC"/>
    <w:rsid w:val="2D5AF9D6"/>
    <w:rsid w:val="2DCDC265"/>
    <w:rsid w:val="2E317313"/>
    <w:rsid w:val="2E54DC63"/>
    <w:rsid w:val="2E5707EB"/>
    <w:rsid w:val="2E84D3F7"/>
    <w:rsid w:val="2EAE3432"/>
    <w:rsid w:val="2EB2765C"/>
    <w:rsid w:val="2F141EAA"/>
    <w:rsid w:val="2F383C15"/>
    <w:rsid w:val="2F83F0BE"/>
    <w:rsid w:val="2F91EA78"/>
    <w:rsid w:val="2FAD0BC8"/>
    <w:rsid w:val="2FF2A697"/>
    <w:rsid w:val="3047229B"/>
    <w:rsid w:val="30771C1A"/>
    <w:rsid w:val="307B4062"/>
    <w:rsid w:val="30807256"/>
    <w:rsid w:val="308DCC92"/>
    <w:rsid w:val="30BA81E9"/>
    <w:rsid w:val="30DA978B"/>
    <w:rsid w:val="3114927C"/>
    <w:rsid w:val="311901FD"/>
    <w:rsid w:val="312E258B"/>
    <w:rsid w:val="3160850E"/>
    <w:rsid w:val="317D26A9"/>
    <w:rsid w:val="3191AA6C"/>
    <w:rsid w:val="324BF3FC"/>
    <w:rsid w:val="333835DF"/>
    <w:rsid w:val="3340A359"/>
    <w:rsid w:val="33691612"/>
    <w:rsid w:val="336B9032"/>
    <w:rsid w:val="33706024"/>
    <w:rsid w:val="3372E0FB"/>
    <w:rsid w:val="33B8C20C"/>
    <w:rsid w:val="3412629C"/>
    <w:rsid w:val="3465C64D"/>
    <w:rsid w:val="34888B94"/>
    <w:rsid w:val="34A7A698"/>
    <w:rsid w:val="34A845A2"/>
    <w:rsid w:val="34AF78CB"/>
    <w:rsid w:val="34C3F998"/>
    <w:rsid w:val="350D4DC8"/>
    <w:rsid w:val="352B3B55"/>
    <w:rsid w:val="3545CA67"/>
    <w:rsid w:val="356A3C36"/>
    <w:rsid w:val="35DB3713"/>
    <w:rsid w:val="35DE2726"/>
    <w:rsid w:val="3601A4B3"/>
    <w:rsid w:val="3677AF62"/>
    <w:rsid w:val="36D443BE"/>
    <w:rsid w:val="36D60540"/>
    <w:rsid w:val="36E0A0C1"/>
    <w:rsid w:val="372E1AF1"/>
    <w:rsid w:val="375DDDD2"/>
    <w:rsid w:val="3798CB1F"/>
    <w:rsid w:val="37DE390D"/>
    <w:rsid w:val="3858573E"/>
    <w:rsid w:val="389BF436"/>
    <w:rsid w:val="38ABD3DF"/>
    <w:rsid w:val="38C5287A"/>
    <w:rsid w:val="399ECEAB"/>
    <w:rsid w:val="3A0B816E"/>
    <w:rsid w:val="3A8133E6"/>
    <w:rsid w:val="3A8179D1"/>
    <w:rsid w:val="3A873558"/>
    <w:rsid w:val="3A8F1205"/>
    <w:rsid w:val="3ADF2F2F"/>
    <w:rsid w:val="3B2AE9B0"/>
    <w:rsid w:val="3BAF37B5"/>
    <w:rsid w:val="3BB7C0F7"/>
    <w:rsid w:val="3BE4D811"/>
    <w:rsid w:val="3C44B03E"/>
    <w:rsid w:val="3C9B238D"/>
    <w:rsid w:val="3CE8A8D7"/>
    <w:rsid w:val="3CF7646E"/>
    <w:rsid w:val="3D3DD54B"/>
    <w:rsid w:val="3D6E5193"/>
    <w:rsid w:val="3E70B2C8"/>
    <w:rsid w:val="3E946713"/>
    <w:rsid w:val="3EDA0BEB"/>
    <w:rsid w:val="3F6D7046"/>
    <w:rsid w:val="3FB258EE"/>
    <w:rsid w:val="3FE72F8C"/>
    <w:rsid w:val="407FB8D8"/>
    <w:rsid w:val="40CA437D"/>
    <w:rsid w:val="40D125F4"/>
    <w:rsid w:val="40D792F8"/>
    <w:rsid w:val="413398F3"/>
    <w:rsid w:val="41AA574B"/>
    <w:rsid w:val="41BA1509"/>
    <w:rsid w:val="41CFED33"/>
    <w:rsid w:val="41D0A86B"/>
    <w:rsid w:val="421E7939"/>
    <w:rsid w:val="42736359"/>
    <w:rsid w:val="42804302"/>
    <w:rsid w:val="42D8A897"/>
    <w:rsid w:val="432120C3"/>
    <w:rsid w:val="435CB4D0"/>
    <w:rsid w:val="43661392"/>
    <w:rsid w:val="439EDFBE"/>
    <w:rsid w:val="43A05E94"/>
    <w:rsid w:val="43B81FC1"/>
    <w:rsid w:val="43BA499A"/>
    <w:rsid w:val="43E8C19B"/>
    <w:rsid w:val="43F4D0C9"/>
    <w:rsid w:val="441344E8"/>
    <w:rsid w:val="443378C6"/>
    <w:rsid w:val="443BEC4C"/>
    <w:rsid w:val="449037F3"/>
    <w:rsid w:val="44C7EA0F"/>
    <w:rsid w:val="453126A1"/>
    <w:rsid w:val="4550E464"/>
    <w:rsid w:val="455619FB"/>
    <w:rsid w:val="4573D6CF"/>
    <w:rsid w:val="45A5946C"/>
    <w:rsid w:val="45AF1549"/>
    <w:rsid w:val="45E949B3"/>
    <w:rsid w:val="45EB5CEB"/>
    <w:rsid w:val="4601288F"/>
    <w:rsid w:val="460D0568"/>
    <w:rsid w:val="46129BA6"/>
    <w:rsid w:val="46669CEE"/>
    <w:rsid w:val="46E7E18D"/>
    <w:rsid w:val="4744D5EA"/>
    <w:rsid w:val="474836ED"/>
    <w:rsid w:val="47498C50"/>
    <w:rsid w:val="474C9003"/>
    <w:rsid w:val="47C6DA0B"/>
    <w:rsid w:val="47CE2029"/>
    <w:rsid w:val="47CEC696"/>
    <w:rsid w:val="47D4563C"/>
    <w:rsid w:val="47D51095"/>
    <w:rsid w:val="47FF0FDE"/>
    <w:rsid w:val="482411C5"/>
    <w:rsid w:val="48B6EFC7"/>
    <w:rsid w:val="48C913B9"/>
    <w:rsid w:val="48CA0796"/>
    <w:rsid w:val="48CC240C"/>
    <w:rsid w:val="491E6DD6"/>
    <w:rsid w:val="49625D6F"/>
    <w:rsid w:val="499205CE"/>
    <w:rsid w:val="49BBCA6B"/>
    <w:rsid w:val="4A2DCF6E"/>
    <w:rsid w:val="4A30F62C"/>
    <w:rsid w:val="4A7B3934"/>
    <w:rsid w:val="4AF40D79"/>
    <w:rsid w:val="4AFBB5C1"/>
    <w:rsid w:val="4B0B4B76"/>
    <w:rsid w:val="4B2D041C"/>
    <w:rsid w:val="4B2EB9DE"/>
    <w:rsid w:val="4B8604FB"/>
    <w:rsid w:val="4B86B984"/>
    <w:rsid w:val="4BAC3322"/>
    <w:rsid w:val="4BB7DD73"/>
    <w:rsid w:val="4BC2D26E"/>
    <w:rsid w:val="4C1A4662"/>
    <w:rsid w:val="4C3CBB90"/>
    <w:rsid w:val="4C5D6B48"/>
    <w:rsid w:val="4CB87182"/>
    <w:rsid w:val="4CBEB4BD"/>
    <w:rsid w:val="4D0E0892"/>
    <w:rsid w:val="4D3E60C3"/>
    <w:rsid w:val="4D96590D"/>
    <w:rsid w:val="4D9BC57C"/>
    <w:rsid w:val="4DC9C1C9"/>
    <w:rsid w:val="4DD7AF46"/>
    <w:rsid w:val="4E4C0B4A"/>
    <w:rsid w:val="4E53D3F3"/>
    <w:rsid w:val="4E7B0F14"/>
    <w:rsid w:val="4E8CDE0E"/>
    <w:rsid w:val="4EA34DDE"/>
    <w:rsid w:val="4EA5783C"/>
    <w:rsid w:val="4EC85574"/>
    <w:rsid w:val="4ECA8DC1"/>
    <w:rsid w:val="4ECE9EE9"/>
    <w:rsid w:val="4ED00957"/>
    <w:rsid w:val="4F0190B8"/>
    <w:rsid w:val="4F063664"/>
    <w:rsid w:val="4F457DE7"/>
    <w:rsid w:val="4F9710D1"/>
    <w:rsid w:val="4F9E4DD0"/>
    <w:rsid w:val="4FE44623"/>
    <w:rsid w:val="5069DBEC"/>
    <w:rsid w:val="50ADEF8E"/>
    <w:rsid w:val="50EBA7A4"/>
    <w:rsid w:val="5120415F"/>
    <w:rsid w:val="516D6F54"/>
    <w:rsid w:val="51A30C00"/>
    <w:rsid w:val="51EAA67F"/>
    <w:rsid w:val="527FD010"/>
    <w:rsid w:val="52E9F27F"/>
    <w:rsid w:val="530304F2"/>
    <w:rsid w:val="53163745"/>
    <w:rsid w:val="531BE6E5"/>
    <w:rsid w:val="532E8804"/>
    <w:rsid w:val="533EA990"/>
    <w:rsid w:val="537C0230"/>
    <w:rsid w:val="53C815F4"/>
    <w:rsid w:val="53D5C8D7"/>
    <w:rsid w:val="53E8729F"/>
    <w:rsid w:val="54482582"/>
    <w:rsid w:val="547B8ED2"/>
    <w:rsid w:val="550E3CC8"/>
    <w:rsid w:val="5565A7C7"/>
    <w:rsid w:val="55B6FDD0"/>
    <w:rsid w:val="55C2139B"/>
    <w:rsid w:val="55C93FBA"/>
    <w:rsid w:val="56676BC6"/>
    <w:rsid w:val="570CE9EE"/>
    <w:rsid w:val="57218EB8"/>
    <w:rsid w:val="5751D5A9"/>
    <w:rsid w:val="57E506AB"/>
    <w:rsid w:val="58058691"/>
    <w:rsid w:val="583E4439"/>
    <w:rsid w:val="5850E588"/>
    <w:rsid w:val="592A168B"/>
    <w:rsid w:val="5932340E"/>
    <w:rsid w:val="594A03DE"/>
    <w:rsid w:val="59556418"/>
    <w:rsid w:val="59662F72"/>
    <w:rsid w:val="59C90657"/>
    <w:rsid w:val="59D2EC1B"/>
    <w:rsid w:val="59E5BFB2"/>
    <w:rsid w:val="59E9E969"/>
    <w:rsid w:val="5A630ED7"/>
    <w:rsid w:val="5AB85A48"/>
    <w:rsid w:val="5ADCBF32"/>
    <w:rsid w:val="5B36C17D"/>
    <w:rsid w:val="5B62EEBB"/>
    <w:rsid w:val="5B68C69A"/>
    <w:rsid w:val="5B7EA67D"/>
    <w:rsid w:val="5BC2A052"/>
    <w:rsid w:val="5C4CDC6C"/>
    <w:rsid w:val="5CD291DE"/>
    <w:rsid w:val="5CF1D692"/>
    <w:rsid w:val="5D0C6670"/>
    <w:rsid w:val="5D28267D"/>
    <w:rsid w:val="5DB755D9"/>
    <w:rsid w:val="5E1B8697"/>
    <w:rsid w:val="5EA836D1"/>
    <w:rsid w:val="5F64FD9E"/>
    <w:rsid w:val="61171DF0"/>
    <w:rsid w:val="61244D64"/>
    <w:rsid w:val="61633505"/>
    <w:rsid w:val="61896493"/>
    <w:rsid w:val="62927B12"/>
    <w:rsid w:val="62BB28A8"/>
    <w:rsid w:val="630C42BF"/>
    <w:rsid w:val="6363EDCB"/>
    <w:rsid w:val="63F24E97"/>
    <w:rsid w:val="63F414FF"/>
    <w:rsid w:val="63F76621"/>
    <w:rsid w:val="64B7A141"/>
    <w:rsid w:val="64DEFEDA"/>
    <w:rsid w:val="6545EFC8"/>
    <w:rsid w:val="656EFCDF"/>
    <w:rsid w:val="6580AF37"/>
    <w:rsid w:val="6637073C"/>
    <w:rsid w:val="6667487B"/>
    <w:rsid w:val="6680EAF8"/>
    <w:rsid w:val="66C05E84"/>
    <w:rsid w:val="66E70230"/>
    <w:rsid w:val="67C40B21"/>
    <w:rsid w:val="67E0D3F8"/>
    <w:rsid w:val="68126B23"/>
    <w:rsid w:val="682AFED4"/>
    <w:rsid w:val="688F9F1D"/>
    <w:rsid w:val="68E4893D"/>
    <w:rsid w:val="68F8C61C"/>
    <w:rsid w:val="68FACA60"/>
    <w:rsid w:val="690AC319"/>
    <w:rsid w:val="6922383C"/>
    <w:rsid w:val="69937177"/>
    <w:rsid w:val="69950799"/>
    <w:rsid w:val="69C86F94"/>
    <w:rsid w:val="69D2B1AC"/>
    <w:rsid w:val="69F19EDC"/>
    <w:rsid w:val="69FFEA52"/>
    <w:rsid w:val="6A08FE03"/>
    <w:rsid w:val="6A388D04"/>
    <w:rsid w:val="6A715C5D"/>
    <w:rsid w:val="6A841751"/>
    <w:rsid w:val="6A8D8BC9"/>
    <w:rsid w:val="6B57A978"/>
    <w:rsid w:val="6B8D6F3D"/>
    <w:rsid w:val="6BB90105"/>
    <w:rsid w:val="6BBA6535"/>
    <w:rsid w:val="6C234B43"/>
    <w:rsid w:val="6C3C9550"/>
    <w:rsid w:val="6C40477D"/>
    <w:rsid w:val="6C409103"/>
    <w:rsid w:val="6C8032BA"/>
    <w:rsid w:val="6C83EFBD"/>
    <w:rsid w:val="6CB382A1"/>
    <w:rsid w:val="6CD3C056"/>
    <w:rsid w:val="6D312EA0"/>
    <w:rsid w:val="6E18FBEA"/>
    <w:rsid w:val="6E80D7C6"/>
    <w:rsid w:val="6F35019A"/>
    <w:rsid w:val="6FE48EA0"/>
    <w:rsid w:val="700A6B0F"/>
    <w:rsid w:val="702C2E77"/>
    <w:rsid w:val="704811EE"/>
    <w:rsid w:val="7052B4CA"/>
    <w:rsid w:val="7060E060"/>
    <w:rsid w:val="70DB8901"/>
    <w:rsid w:val="7106B827"/>
    <w:rsid w:val="710A25F0"/>
    <w:rsid w:val="71FCB0C1"/>
    <w:rsid w:val="7210BD89"/>
    <w:rsid w:val="722AAA88"/>
    <w:rsid w:val="7240E744"/>
    <w:rsid w:val="7255684D"/>
    <w:rsid w:val="72B5A5F5"/>
    <w:rsid w:val="72C7C0BD"/>
    <w:rsid w:val="7308A630"/>
    <w:rsid w:val="7334F9C6"/>
    <w:rsid w:val="737443A4"/>
    <w:rsid w:val="740310E2"/>
    <w:rsid w:val="7436AD2E"/>
    <w:rsid w:val="74C34361"/>
    <w:rsid w:val="74F7A229"/>
    <w:rsid w:val="754752C2"/>
    <w:rsid w:val="76044D5D"/>
    <w:rsid w:val="763A8323"/>
    <w:rsid w:val="763D69BE"/>
    <w:rsid w:val="76A8218C"/>
    <w:rsid w:val="76DEFD08"/>
    <w:rsid w:val="776EBCFA"/>
    <w:rsid w:val="78799E79"/>
    <w:rsid w:val="78B7ACC6"/>
    <w:rsid w:val="78DE0613"/>
    <w:rsid w:val="7920D9D4"/>
    <w:rsid w:val="792C16FF"/>
    <w:rsid w:val="797ACE4A"/>
    <w:rsid w:val="79AC0C71"/>
    <w:rsid w:val="79C523CC"/>
    <w:rsid w:val="7A146AF1"/>
    <w:rsid w:val="7BA66C69"/>
    <w:rsid w:val="7BE4F32D"/>
    <w:rsid w:val="7C82E862"/>
    <w:rsid w:val="7C9187A1"/>
    <w:rsid w:val="7C93BF31"/>
    <w:rsid w:val="7CB39E6B"/>
    <w:rsid w:val="7CFC0284"/>
    <w:rsid w:val="7D53EF62"/>
    <w:rsid w:val="7D542FA4"/>
    <w:rsid w:val="7D669D10"/>
    <w:rsid w:val="7DD65C47"/>
    <w:rsid w:val="7DED4BDA"/>
    <w:rsid w:val="7E2C70F7"/>
    <w:rsid w:val="7F1EC9B8"/>
    <w:rsid w:val="7F33BD5E"/>
    <w:rsid w:val="7F5C48E0"/>
    <w:rsid w:val="7F8C19DC"/>
    <w:rsid w:val="7F9426D1"/>
    <w:rsid w:val="7FC84158"/>
    <w:rsid w:val="7FCF6F8E"/>
    <w:rsid w:val="7FE9141B"/>
    <w:rsid w:val="7FF4840E"/>
    <w:rsid w:val="7FFA1D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2D892"/>
  <w15:docId w15:val="{50AC096B-DBD3-4466-9CD1-D7C4DAC0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en-US" w:eastAsia="en-US"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jc w:val="center"/>
      <w:outlineLvl w:val="0"/>
    </w:pPr>
    <w:rPr>
      <w:b/>
      <w:sz w:val="36"/>
      <w:szCs w:val="36"/>
    </w:rPr>
  </w:style>
  <w:style w:type="paragraph" w:styleId="Heading2">
    <w:name w:val="heading 2"/>
    <w:basedOn w:val="Normal"/>
    <w:next w:val="Normal"/>
    <w:uiPriority w:val="9"/>
    <w:unhideWhenUsed/>
    <w:qFormat/>
    <w:pPr>
      <w:keepNext/>
      <w:outlineLvl w:val="1"/>
    </w:pPr>
    <w:rPr>
      <w:b/>
      <w:sz w:val="32"/>
      <w:szCs w:val="32"/>
      <w:u w:val="single"/>
    </w:rPr>
  </w:style>
  <w:style w:type="paragraph" w:styleId="Heading3">
    <w:name w:val="heading 3"/>
    <w:basedOn w:val="Normal"/>
    <w:next w:val="Normal"/>
    <w:uiPriority w:val="9"/>
    <w:unhideWhenUsed/>
    <w:qFormat/>
    <w:pPr>
      <w:keepNext/>
      <w:outlineLvl w:val="2"/>
    </w:pPr>
    <w:rPr>
      <w:b/>
      <w:i/>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5B30DA"/>
    <w:rPr>
      <w:b/>
      <w:bCs/>
    </w:rPr>
  </w:style>
  <w:style w:type="character" w:customStyle="1" w:styleId="CommentSubjectChar">
    <w:name w:val="Comment Subject Char"/>
    <w:basedOn w:val="CommentTextChar"/>
    <w:link w:val="CommentSubject"/>
    <w:uiPriority w:val="99"/>
    <w:semiHidden/>
    <w:rsid w:val="005B30DA"/>
    <w:rPr>
      <w:b/>
      <w:bCs/>
      <w:sz w:val="20"/>
      <w:szCs w:val="20"/>
    </w:rPr>
  </w:style>
  <w:style w:type="paragraph" w:styleId="Header">
    <w:name w:val="header"/>
    <w:basedOn w:val="Normal"/>
    <w:link w:val="HeaderChar"/>
    <w:uiPriority w:val="99"/>
    <w:semiHidden/>
    <w:unhideWhenUsed/>
    <w:rsid w:val="005C5CAD"/>
    <w:pPr>
      <w:tabs>
        <w:tab w:val="center" w:pos="4680"/>
        <w:tab w:val="right" w:pos="9360"/>
      </w:tabs>
      <w:spacing w:before="0" w:after="0"/>
    </w:pPr>
  </w:style>
  <w:style w:type="character" w:customStyle="1" w:styleId="HeaderChar">
    <w:name w:val="Header Char"/>
    <w:basedOn w:val="DefaultParagraphFont"/>
    <w:link w:val="Header"/>
    <w:uiPriority w:val="99"/>
    <w:semiHidden/>
    <w:rsid w:val="005C5CAD"/>
  </w:style>
  <w:style w:type="paragraph" w:styleId="Footer">
    <w:name w:val="footer"/>
    <w:basedOn w:val="Normal"/>
    <w:link w:val="FooterChar"/>
    <w:uiPriority w:val="99"/>
    <w:semiHidden/>
    <w:unhideWhenUsed/>
    <w:rsid w:val="005C5CAD"/>
    <w:pPr>
      <w:tabs>
        <w:tab w:val="center" w:pos="4680"/>
        <w:tab w:val="right" w:pos="9360"/>
      </w:tabs>
      <w:spacing w:before="0" w:after="0"/>
    </w:pPr>
  </w:style>
  <w:style w:type="character" w:customStyle="1" w:styleId="FooterChar">
    <w:name w:val="Footer Char"/>
    <w:basedOn w:val="DefaultParagraphFont"/>
    <w:link w:val="Footer"/>
    <w:uiPriority w:val="99"/>
    <w:semiHidden/>
    <w:rsid w:val="005C5CAD"/>
  </w:style>
  <w:style w:type="paragraph" w:styleId="Revision">
    <w:name w:val="Revision"/>
    <w:hidden/>
    <w:uiPriority w:val="99"/>
    <w:semiHidden/>
    <w:rsid w:val="00484703"/>
    <w:pPr>
      <w:spacing w:before="0" w:after="0"/>
    </w:pPr>
  </w:style>
  <w:style w:type="character" w:styleId="UnresolvedMention">
    <w:name w:val="Unresolved Mention"/>
    <w:basedOn w:val="DefaultParagraphFont"/>
    <w:uiPriority w:val="99"/>
    <w:unhideWhenUsed/>
    <w:rsid w:val="004F6615"/>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eop">
    <w:name w:val="eop"/>
    <w:basedOn w:val="DefaultParagraphFont"/>
    <w:uiPriority w:val="1"/>
    <w:rsid w:val="42D8A897"/>
  </w:style>
  <w:style w:type="character" w:customStyle="1" w:styleId="Heading4Char">
    <w:name w:val="Heading 4 Char"/>
    <w:basedOn w:val="DefaultParagraphFont"/>
    <w:link w:val="Heading4"/>
    <w:uiPriority w:val="9"/>
    <w:rsid w:val="004129E4"/>
    <w:rPr>
      <w:b/>
    </w:rPr>
  </w:style>
  <w:style w:type="character" w:styleId="Hyperlink">
    <w:name w:val="Hyperlink"/>
    <w:basedOn w:val="DefaultParagraphFont"/>
    <w:uiPriority w:val="99"/>
    <w:unhideWhenUsed/>
    <w:rsid w:val="003F3E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37235">
      <w:bodyDiv w:val="1"/>
      <w:marLeft w:val="0"/>
      <w:marRight w:val="0"/>
      <w:marTop w:val="0"/>
      <w:marBottom w:val="0"/>
      <w:divBdr>
        <w:top w:val="none" w:sz="0" w:space="0" w:color="auto"/>
        <w:left w:val="none" w:sz="0" w:space="0" w:color="auto"/>
        <w:bottom w:val="none" w:sz="0" w:space="0" w:color="auto"/>
        <w:right w:val="none" w:sz="0" w:space="0" w:color="auto"/>
      </w:divBdr>
    </w:div>
    <w:div w:id="669603044">
      <w:bodyDiv w:val="1"/>
      <w:marLeft w:val="0"/>
      <w:marRight w:val="0"/>
      <w:marTop w:val="0"/>
      <w:marBottom w:val="0"/>
      <w:divBdr>
        <w:top w:val="none" w:sz="0" w:space="0" w:color="auto"/>
        <w:left w:val="none" w:sz="0" w:space="0" w:color="auto"/>
        <w:bottom w:val="none" w:sz="0" w:space="0" w:color="auto"/>
        <w:right w:val="none" w:sz="0" w:space="0" w:color="auto"/>
      </w:divBdr>
    </w:div>
    <w:div w:id="2087729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texpresslanes.com"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upport.gocarma.com/en/articles/4101087-earn-more-for-your-green-travel" TargetMode="External"/><Relationship Id="rId25" Type="http://schemas.openxmlformats.org/officeDocument/2006/relationships/image" Target="media/image2.jpeg"/><Relationship Id="rId33"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www.gocarma.com/dfw" TargetMode="External"/><Relationship Id="rId20" Type="http://schemas.openxmlformats.org/officeDocument/2006/relationships/hyperlink" Target="https://www.airnorthtexas.org/links"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footer" Target="footer2.xml"/><Relationship Id="rId23" Type="http://schemas.microsoft.com/office/2016/09/relationships/commentsIds" Target="commentsIds.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ctcog.org/trans/manage/tdm/gocarma"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image" Target="media/image4.png"/><Relationship Id="rId30" Type="http://schemas.openxmlformats.org/officeDocument/2006/relationships/image" Target="media/image7.jp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0933EA719789489E8E4A1BC92FD1AC" ma:contentTypeVersion="12" ma:contentTypeDescription="Create a new document." ma:contentTypeScope="" ma:versionID="6806d246461133cfbc2774e8fd3263f0">
  <xsd:schema xmlns:xsd="http://www.w3.org/2001/XMLSchema" xmlns:xs="http://www.w3.org/2001/XMLSchema" xmlns:p="http://schemas.microsoft.com/office/2006/metadata/properties" xmlns:ns2="a1a7c1dc-be40-40fc-a530-091057e0cec6" xmlns:ns3="69b2faef-53f7-47ea-b671-9e1a9f75482a" targetNamespace="http://schemas.microsoft.com/office/2006/metadata/properties" ma:root="true" ma:fieldsID="fbdf3797ea0455147dbe7a4d64dbdfc7" ns2:_="" ns3:_="">
    <xsd:import namespace="a1a7c1dc-be40-40fc-a530-091057e0cec6"/>
    <xsd:import namespace="69b2faef-53f7-47ea-b671-9e1a9f7548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7c1dc-be40-40fc-a530-091057e0c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b2faef-53f7-47ea-b671-9e1a9f7548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6D2A8-F973-413A-B6CF-2571FCF371BC}">
  <ds:schemaRefs>
    <ds:schemaRef ds:uri="http://schemas.microsoft.com/sharepoint/v3/contenttype/forms"/>
  </ds:schemaRefs>
</ds:datastoreItem>
</file>

<file path=customXml/itemProps2.xml><?xml version="1.0" encoding="utf-8"?>
<ds:datastoreItem xmlns:ds="http://schemas.openxmlformats.org/officeDocument/2006/customXml" ds:itemID="{5EE20C9A-F99B-4017-9233-2EC8DCE9E8C8}">
  <ds:schemaRefs>
    <ds:schemaRef ds:uri="http://purl.org/dc/dcmitype/"/>
    <ds:schemaRef ds:uri="69b2faef-53f7-47ea-b671-9e1a9f75482a"/>
    <ds:schemaRef ds:uri="a1a7c1dc-be40-40fc-a530-091057e0cec6"/>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79E07188-364A-4AEB-8636-36BE2AF12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7c1dc-be40-40fc-a530-091057e0cec6"/>
    <ds:schemaRef ds:uri="69b2faef-53f7-47ea-b671-9e1a9f754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886BD4-FDFC-42D0-BBAF-91910BCE61D9}">
  <ds:schemaRefs>
    <ds:schemaRef ds:uri="http://schemas.openxmlformats.org/officeDocument/2006/bibliography"/>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Template>
  <TotalTime>3</TotalTime>
  <Pages>20</Pages>
  <Words>4457</Words>
  <Characters>25409</Characters>
  <Application>Microsoft Office Word</Application>
  <DocSecurity>0</DocSecurity>
  <Lines>211</Lines>
  <Paragraphs>59</Paragraphs>
  <ScaleCrop>false</ScaleCrop>
  <Company/>
  <LinksUpToDate>false</LinksUpToDate>
  <CharactersWithSpaces>29807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Mize</dc:creator>
  <cp:keywords/>
  <cp:lastModifiedBy>Carli Baylor</cp:lastModifiedBy>
  <cp:revision>4</cp:revision>
  <cp:lastPrinted>2022-05-04T16:36:00Z</cp:lastPrinted>
  <dcterms:created xsi:type="dcterms:W3CDTF">2022-12-16T16:43:00Z</dcterms:created>
  <dcterms:modified xsi:type="dcterms:W3CDTF">2022-12-16T16:49:00Z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0x010100930933EA719789489E8E4A1BC92FD1AC</vt:lpwstr>
  </property>
</Properties>
</file>