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9FE9" w14:textId="42C51099" w:rsidR="00A72DBC" w:rsidRPr="00984A6B" w:rsidRDefault="009868FA" w:rsidP="000C53F2">
      <w:pPr>
        <w:autoSpaceDE w:val="0"/>
        <w:autoSpaceDN w:val="0"/>
        <w:adjustRightInd w:val="0"/>
        <w:rPr>
          <w:rFonts w:ascii="Arial Black" w:hAnsi="Arial Black" w:cs="Tahoma-Bold"/>
          <w:color w:val="808080"/>
        </w:rPr>
      </w:pPr>
      <w:r>
        <w:rPr>
          <w:rFonts w:ascii="Arial Black" w:hAnsi="Arial Black" w:cs="Tahoma-Bold"/>
          <w:b/>
          <w:bCs/>
          <w:color w:val="808080"/>
          <w:sz w:val="56"/>
          <w:szCs w:val="56"/>
        </w:rPr>
        <w:t>SUMMARY</w:t>
      </w:r>
    </w:p>
    <w:p w14:paraId="55D49FEA" w14:textId="13CE8E78" w:rsidR="00A72DBC" w:rsidRPr="00CF68E5" w:rsidRDefault="009A6D74" w:rsidP="000C53F2">
      <w:pPr>
        <w:autoSpaceDE w:val="0"/>
        <w:autoSpaceDN w:val="0"/>
        <w:adjustRightInd w:val="0"/>
        <w:rPr>
          <w:rFonts w:ascii="Arial" w:hAnsi="Arial" w:cs="Arial"/>
          <w:b/>
          <w:bCs/>
          <w:color w:val="000000"/>
          <w:sz w:val="22"/>
          <w:szCs w:val="22"/>
        </w:rPr>
      </w:pPr>
      <w:r w:rsidRPr="00CF68E5">
        <w:rPr>
          <w:rFonts w:ascii="Arial" w:hAnsi="Arial" w:cs="Arial"/>
          <w:b/>
          <w:bCs/>
          <w:color w:val="000000"/>
          <w:sz w:val="22"/>
          <w:szCs w:val="22"/>
        </w:rPr>
        <w:t>Public Works Standard Drawings</w:t>
      </w:r>
      <w:r w:rsidR="007740DD" w:rsidRPr="00CF68E5">
        <w:rPr>
          <w:rFonts w:ascii="Arial" w:hAnsi="Arial" w:cs="Arial"/>
          <w:b/>
          <w:bCs/>
          <w:color w:val="000000"/>
          <w:sz w:val="22"/>
          <w:szCs w:val="22"/>
        </w:rPr>
        <w:t xml:space="preserve"> Subc</w:t>
      </w:r>
      <w:r w:rsidR="00707A4F" w:rsidRPr="00CF68E5">
        <w:rPr>
          <w:rFonts w:ascii="Arial" w:hAnsi="Arial" w:cs="Arial"/>
          <w:b/>
          <w:bCs/>
          <w:color w:val="000000"/>
          <w:sz w:val="22"/>
          <w:szCs w:val="22"/>
        </w:rPr>
        <w:t>ommittee</w:t>
      </w:r>
    </w:p>
    <w:p w14:paraId="55D49FEB" w14:textId="06651B2B" w:rsidR="00A72DBC" w:rsidRPr="00CF68E5" w:rsidRDefault="009A6D74" w:rsidP="000C53F2">
      <w:pPr>
        <w:autoSpaceDE w:val="0"/>
        <w:autoSpaceDN w:val="0"/>
        <w:adjustRightInd w:val="0"/>
        <w:rPr>
          <w:rFonts w:ascii="Arial" w:hAnsi="Arial" w:cs="Arial"/>
          <w:bCs/>
          <w:color w:val="000000"/>
          <w:sz w:val="22"/>
          <w:szCs w:val="22"/>
        </w:rPr>
      </w:pPr>
      <w:r w:rsidRPr="00CF68E5">
        <w:rPr>
          <w:rFonts w:ascii="Arial" w:hAnsi="Arial" w:cs="Arial"/>
          <w:bCs/>
          <w:color w:val="000000"/>
          <w:sz w:val="22"/>
          <w:szCs w:val="22"/>
        </w:rPr>
        <w:t>Monda</w:t>
      </w:r>
      <w:r w:rsidR="007740DD" w:rsidRPr="00CF68E5">
        <w:rPr>
          <w:rFonts w:ascii="Arial" w:hAnsi="Arial" w:cs="Arial"/>
          <w:bCs/>
          <w:color w:val="000000"/>
          <w:sz w:val="22"/>
          <w:szCs w:val="22"/>
        </w:rPr>
        <w:t>y</w:t>
      </w:r>
      <w:r w:rsidR="004B5D84" w:rsidRPr="00CF68E5">
        <w:rPr>
          <w:rFonts w:ascii="Arial" w:hAnsi="Arial" w:cs="Arial"/>
          <w:bCs/>
          <w:color w:val="000000"/>
          <w:sz w:val="22"/>
          <w:szCs w:val="22"/>
        </w:rPr>
        <w:t xml:space="preserve">, </w:t>
      </w:r>
      <w:r w:rsidR="00EA54CF">
        <w:rPr>
          <w:rFonts w:ascii="Arial" w:hAnsi="Arial" w:cs="Arial"/>
          <w:bCs/>
          <w:color w:val="000000"/>
          <w:sz w:val="22"/>
          <w:szCs w:val="22"/>
        </w:rPr>
        <w:t>September</w:t>
      </w:r>
      <w:r w:rsidR="003A730A">
        <w:rPr>
          <w:rFonts w:ascii="Arial" w:hAnsi="Arial" w:cs="Arial"/>
          <w:bCs/>
          <w:color w:val="000000"/>
          <w:sz w:val="22"/>
          <w:szCs w:val="22"/>
        </w:rPr>
        <w:t xml:space="preserve"> </w:t>
      </w:r>
      <w:r w:rsidR="00EA54CF">
        <w:rPr>
          <w:rFonts w:ascii="Arial" w:hAnsi="Arial" w:cs="Arial"/>
          <w:bCs/>
          <w:color w:val="000000"/>
          <w:sz w:val="22"/>
          <w:szCs w:val="22"/>
        </w:rPr>
        <w:t>24</w:t>
      </w:r>
      <w:r w:rsidR="00AB086D" w:rsidRPr="00CF68E5">
        <w:rPr>
          <w:rFonts w:ascii="Arial" w:hAnsi="Arial" w:cs="Arial"/>
          <w:bCs/>
          <w:color w:val="000000"/>
          <w:sz w:val="22"/>
          <w:szCs w:val="22"/>
        </w:rPr>
        <w:t>, 201</w:t>
      </w:r>
      <w:r w:rsidR="0086090B" w:rsidRPr="00CF68E5">
        <w:rPr>
          <w:rFonts w:ascii="Arial" w:hAnsi="Arial" w:cs="Arial"/>
          <w:bCs/>
          <w:color w:val="000000"/>
          <w:sz w:val="22"/>
          <w:szCs w:val="22"/>
        </w:rPr>
        <w:t>8</w:t>
      </w:r>
    </w:p>
    <w:p w14:paraId="55D49FEC" w14:textId="6E542CB7" w:rsidR="00A72DBC" w:rsidRPr="00CF68E5" w:rsidRDefault="00A72DBC" w:rsidP="000C53F2">
      <w:pPr>
        <w:autoSpaceDE w:val="0"/>
        <w:autoSpaceDN w:val="0"/>
        <w:adjustRightInd w:val="0"/>
        <w:rPr>
          <w:rFonts w:ascii="Arial" w:hAnsi="Arial" w:cs="Arial"/>
          <w:color w:val="000000"/>
          <w:sz w:val="22"/>
          <w:szCs w:val="22"/>
        </w:rPr>
      </w:pPr>
      <w:r w:rsidRPr="00CF68E5">
        <w:rPr>
          <w:rFonts w:ascii="Arial" w:hAnsi="Arial" w:cs="Arial"/>
          <w:color w:val="000000"/>
          <w:sz w:val="22"/>
          <w:szCs w:val="22"/>
        </w:rPr>
        <w:t>1</w:t>
      </w:r>
      <w:r w:rsidR="00FD447C" w:rsidRPr="00CF68E5">
        <w:rPr>
          <w:rFonts w:ascii="Arial" w:hAnsi="Arial" w:cs="Arial"/>
          <w:color w:val="000000"/>
          <w:sz w:val="22"/>
          <w:szCs w:val="22"/>
        </w:rPr>
        <w:t>0</w:t>
      </w:r>
      <w:r w:rsidR="009A6D74" w:rsidRPr="00CF68E5">
        <w:rPr>
          <w:rFonts w:ascii="Arial" w:hAnsi="Arial" w:cs="Arial"/>
          <w:color w:val="000000"/>
          <w:sz w:val="22"/>
          <w:szCs w:val="22"/>
        </w:rPr>
        <w:t>:00 A</w:t>
      </w:r>
      <w:r w:rsidRPr="00CF68E5">
        <w:rPr>
          <w:rFonts w:ascii="Arial" w:hAnsi="Arial" w:cs="Arial"/>
          <w:color w:val="000000"/>
          <w:sz w:val="22"/>
          <w:szCs w:val="22"/>
        </w:rPr>
        <w:t>M</w:t>
      </w:r>
      <w:r w:rsidR="00FD447C" w:rsidRPr="00CF68E5">
        <w:rPr>
          <w:rFonts w:ascii="Arial" w:hAnsi="Arial" w:cs="Arial"/>
          <w:color w:val="000000"/>
          <w:sz w:val="22"/>
          <w:szCs w:val="22"/>
        </w:rPr>
        <w:t xml:space="preserve"> – 11</w:t>
      </w:r>
      <w:r w:rsidR="00183D53">
        <w:rPr>
          <w:rFonts w:ascii="Arial" w:hAnsi="Arial" w:cs="Arial"/>
          <w:color w:val="000000"/>
          <w:sz w:val="22"/>
          <w:szCs w:val="22"/>
        </w:rPr>
        <w:t>:30 A</w:t>
      </w:r>
      <w:r w:rsidR="00763CDD" w:rsidRPr="00CF68E5">
        <w:rPr>
          <w:rFonts w:ascii="Arial" w:hAnsi="Arial" w:cs="Arial"/>
          <w:color w:val="000000"/>
          <w:sz w:val="22"/>
          <w:szCs w:val="22"/>
        </w:rPr>
        <w:t>M</w:t>
      </w:r>
      <w:r w:rsidR="00E577A4" w:rsidRPr="00CF68E5">
        <w:rPr>
          <w:rFonts w:ascii="Arial" w:hAnsi="Arial" w:cs="Arial"/>
          <w:color w:val="000000"/>
          <w:sz w:val="22"/>
          <w:szCs w:val="22"/>
        </w:rPr>
        <w:t xml:space="preserve">, </w:t>
      </w:r>
      <w:r w:rsidR="00EA54CF">
        <w:rPr>
          <w:rFonts w:ascii="Arial" w:hAnsi="Arial" w:cs="Arial"/>
          <w:color w:val="000000"/>
          <w:sz w:val="22"/>
          <w:szCs w:val="22"/>
        </w:rPr>
        <w:t>Swing Space – Large Conference Room</w:t>
      </w:r>
      <w:r w:rsidR="007740DD" w:rsidRPr="00CF68E5">
        <w:rPr>
          <w:rFonts w:ascii="Arial" w:hAnsi="Arial" w:cs="Arial"/>
          <w:color w:val="000000"/>
          <w:sz w:val="22"/>
          <w:szCs w:val="22"/>
        </w:rPr>
        <w:t xml:space="preserve"> </w:t>
      </w:r>
      <w:r w:rsidRPr="00CF68E5">
        <w:rPr>
          <w:rFonts w:ascii="Arial" w:hAnsi="Arial" w:cs="Arial"/>
          <w:color w:val="000000"/>
          <w:sz w:val="22"/>
          <w:szCs w:val="22"/>
        </w:rPr>
        <w:t>(CP</w:t>
      </w:r>
      <w:r w:rsidR="00EA54CF">
        <w:rPr>
          <w:rFonts w:ascii="Arial" w:hAnsi="Arial" w:cs="Arial"/>
          <w:sz w:val="22"/>
          <w:szCs w:val="22"/>
        </w:rPr>
        <w:t>3</w:t>
      </w:r>
      <w:r w:rsidRPr="00CF68E5">
        <w:rPr>
          <w:rFonts w:ascii="Arial" w:hAnsi="Arial" w:cs="Arial"/>
          <w:color w:val="000000"/>
          <w:sz w:val="22"/>
          <w:szCs w:val="22"/>
        </w:rPr>
        <w:t>)</w:t>
      </w:r>
    </w:p>
    <w:p w14:paraId="55D49FED" w14:textId="77777777" w:rsidR="006E6E76" w:rsidRPr="00CF68E5" w:rsidRDefault="006E6E76" w:rsidP="000C53F2">
      <w:pPr>
        <w:autoSpaceDE w:val="0"/>
        <w:autoSpaceDN w:val="0"/>
        <w:adjustRightInd w:val="0"/>
        <w:rPr>
          <w:rFonts w:ascii="Arial" w:hAnsi="Arial" w:cs="Arial"/>
          <w:color w:val="000000"/>
          <w:sz w:val="22"/>
          <w:szCs w:val="22"/>
        </w:rPr>
      </w:pPr>
      <w:r w:rsidRPr="00CF68E5">
        <w:rPr>
          <w:rFonts w:ascii="Arial" w:hAnsi="Arial" w:cs="Arial"/>
          <w:color w:val="000000"/>
          <w:sz w:val="22"/>
          <w:szCs w:val="22"/>
        </w:rPr>
        <w:t>NCTCOG Offices</w:t>
      </w:r>
    </w:p>
    <w:p w14:paraId="55D49FEE" w14:textId="0F65AADD" w:rsidR="006E6E76" w:rsidRPr="00CF68E5" w:rsidRDefault="00EA54CF" w:rsidP="000C53F2">
      <w:pPr>
        <w:autoSpaceDE w:val="0"/>
        <w:autoSpaceDN w:val="0"/>
        <w:adjustRightInd w:val="0"/>
        <w:rPr>
          <w:rFonts w:ascii="Arial" w:hAnsi="Arial" w:cs="Arial"/>
          <w:color w:val="000000"/>
          <w:sz w:val="22"/>
          <w:szCs w:val="22"/>
        </w:rPr>
      </w:pPr>
      <w:r>
        <w:rPr>
          <w:rFonts w:ascii="Arial" w:hAnsi="Arial" w:cs="Arial"/>
          <w:color w:val="000000"/>
          <w:sz w:val="22"/>
          <w:szCs w:val="22"/>
        </w:rPr>
        <w:t>600</w:t>
      </w:r>
      <w:r w:rsidR="006E6E76" w:rsidRPr="00CF68E5">
        <w:rPr>
          <w:rFonts w:ascii="Arial" w:hAnsi="Arial" w:cs="Arial"/>
          <w:color w:val="000000"/>
          <w:sz w:val="22"/>
          <w:szCs w:val="22"/>
        </w:rPr>
        <w:t xml:space="preserve"> Six Flags Drive, Arlington, Texas 76011</w:t>
      </w:r>
    </w:p>
    <w:p w14:paraId="7378D1AC" w14:textId="77777777" w:rsidR="003272E6" w:rsidRPr="00CF68E5" w:rsidRDefault="003272E6" w:rsidP="000C53F2">
      <w:pPr>
        <w:autoSpaceDE w:val="0"/>
        <w:autoSpaceDN w:val="0"/>
        <w:adjustRightInd w:val="0"/>
        <w:rPr>
          <w:rFonts w:ascii="Arial" w:hAnsi="Arial" w:cs="Arial"/>
          <w:color w:val="000000"/>
          <w:sz w:val="22"/>
          <w:szCs w:val="22"/>
        </w:rPr>
      </w:pPr>
    </w:p>
    <w:p w14:paraId="35184AF4" w14:textId="77777777" w:rsidR="0086090B" w:rsidRPr="00CF68E5" w:rsidRDefault="0086090B" w:rsidP="0086090B">
      <w:pPr>
        <w:tabs>
          <w:tab w:val="left" w:pos="270"/>
        </w:tabs>
        <w:jc w:val="both"/>
        <w:rPr>
          <w:rFonts w:ascii="Arial" w:hAnsi="Arial" w:cs="Arial"/>
          <w:b/>
          <w:sz w:val="22"/>
          <w:szCs w:val="22"/>
        </w:rPr>
      </w:pPr>
    </w:p>
    <w:p w14:paraId="58D613DA" w14:textId="4A0AE58B" w:rsidR="0086090B" w:rsidRPr="00CF68E5" w:rsidRDefault="006242C8" w:rsidP="009F1A82">
      <w:pPr>
        <w:pStyle w:val="ListParagraph"/>
        <w:numPr>
          <w:ilvl w:val="0"/>
          <w:numId w:val="15"/>
        </w:numPr>
        <w:rPr>
          <w:rFonts w:ascii="Arial" w:hAnsi="Arial" w:cs="Arial"/>
          <w:bCs/>
          <w:sz w:val="22"/>
          <w:szCs w:val="22"/>
        </w:rPr>
      </w:pPr>
      <w:r w:rsidRPr="00CF68E5">
        <w:rPr>
          <w:rFonts w:ascii="Arial" w:hAnsi="Arial" w:cs="Arial"/>
          <w:b/>
          <w:bCs/>
          <w:sz w:val="22"/>
          <w:szCs w:val="22"/>
        </w:rPr>
        <w:t>Welcome and Introductions</w:t>
      </w:r>
      <w:r w:rsidR="003626A7" w:rsidRPr="00CF68E5">
        <w:rPr>
          <w:rFonts w:ascii="Arial" w:hAnsi="Arial" w:cs="Arial"/>
          <w:bCs/>
          <w:sz w:val="22"/>
          <w:szCs w:val="22"/>
        </w:rPr>
        <w:t>.</w:t>
      </w:r>
    </w:p>
    <w:p w14:paraId="2297A97E" w14:textId="77777777" w:rsidR="0086090B" w:rsidRDefault="0086090B" w:rsidP="00B85EB1">
      <w:pPr>
        <w:tabs>
          <w:tab w:val="left" w:pos="270"/>
        </w:tabs>
        <w:jc w:val="both"/>
        <w:rPr>
          <w:rFonts w:ascii="Arial" w:hAnsi="Arial" w:cs="Arial"/>
          <w:b/>
          <w:sz w:val="22"/>
          <w:szCs w:val="22"/>
        </w:rPr>
      </w:pPr>
    </w:p>
    <w:p w14:paraId="20F0F445" w14:textId="77777777" w:rsidR="00AB7EA8" w:rsidRPr="00CF68E5" w:rsidRDefault="00AB7EA8" w:rsidP="00B85EB1">
      <w:pPr>
        <w:tabs>
          <w:tab w:val="left" w:pos="270"/>
        </w:tabs>
        <w:jc w:val="both"/>
        <w:rPr>
          <w:rFonts w:ascii="Arial" w:hAnsi="Arial" w:cs="Arial"/>
          <w:b/>
          <w:sz w:val="22"/>
          <w:szCs w:val="22"/>
        </w:rPr>
      </w:pPr>
    </w:p>
    <w:p w14:paraId="43DCDE88" w14:textId="271A5847" w:rsidR="008026D0" w:rsidRPr="00CF68E5" w:rsidRDefault="00183D53" w:rsidP="00FD1E31">
      <w:pPr>
        <w:pStyle w:val="ListParagraph"/>
        <w:numPr>
          <w:ilvl w:val="0"/>
          <w:numId w:val="15"/>
        </w:numPr>
        <w:rPr>
          <w:rFonts w:ascii="Arial" w:hAnsi="Arial" w:cs="Arial"/>
          <w:bCs/>
          <w:i/>
          <w:sz w:val="22"/>
          <w:szCs w:val="22"/>
        </w:rPr>
      </w:pPr>
      <w:r>
        <w:rPr>
          <w:rFonts w:ascii="Arial" w:hAnsi="Arial" w:cs="Arial"/>
          <w:b/>
          <w:bCs/>
          <w:sz w:val="22"/>
          <w:szCs w:val="22"/>
        </w:rPr>
        <w:t>Division 1000 Drawings</w:t>
      </w:r>
      <w:r w:rsidR="009F1A82" w:rsidRPr="00CF68E5">
        <w:rPr>
          <w:rFonts w:ascii="Arial" w:hAnsi="Arial" w:cs="Arial"/>
          <w:b/>
          <w:bCs/>
          <w:sz w:val="22"/>
          <w:szCs w:val="22"/>
        </w:rPr>
        <w:t>.</w:t>
      </w:r>
      <w:r w:rsidR="009F1A82" w:rsidRPr="00CF68E5">
        <w:rPr>
          <w:rFonts w:ascii="Arial" w:hAnsi="Arial" w:cs="Arial"/>
          <w:bCs/>
          <w:sz w:val="22"/>
          <w:szCs w:val="22"/>
        </w:rPr>
        <w:t xml:space="preserve"> </w:t>
      </w:r>
      <w:r w:rsidR="009D7026" w:rsidRPr="00CF68E5">
        <w:rPr>
          <w:rFonts w:ascii="Arial" w:hAnsi="Arial" w:cs="Arial"/>
          <w:bCs/>
          <w:sz w:val="22"/>
          <w:szCs w:val="22"/>
        </w:rPr>
        <w:t xml:space="preserve">Subcommittee </w:t>
      </w:r>
      <w:r w:rsidR="00AB7EA8">
        <w:rPr>
          <w:rFonts w:ascii="Arial" w:hAnsi="Arial" w:cs="Arial"/>
          <w:bCs/>
          <w:sz w:val="22"/>
          <w:szCs w:val="22"/>
        </w:rPr>
        <w:t xml:space="preserve">will </w:t>
      </w:r>
      <w:r w:rsidR="00EA54CF">
        <w:rPr>
          <w:rFonts w:ascii="Arial" w:hAnsi="Arial" w:cs="Arial"/>
          <w:bCs/>
          <w:sz w:val="22"/>
          <w:szCs w:val="22"/>
        </w:rPr>
        <w:t>continue to review Public Wor</w:t>
      </w:r>
      <w:r w:rsidR="007B0314">
        <w:rPr>
          <w:rFonts w:ascii="Arial" w:hAnsi="Arial" w:cs="Arial"/>
          <w:bCs/>
          <w:sz w:val="22"/>
          <w:szCs w:val="22"/>
        </w:rPr>
        <w:t xml:space="preserve">ks Construction Standards Fifth Edition </w:t>
      </w:r>
      <w:r w:rsidR="00AB7EA8">
        <w:rPr>
          <w:rFonts w:ascii="Arial" w:hAnsi="Arial" w:cs="Arial"/>
          <w:bCs/>
          <w:sz w:val="22"/>
          <w:szCs w:val="22"/>
        </w:rPr>
        <w:t>Division 1000 drawings.</w:t>
      </w:r>
      <w:r w:rsidR="00EA54CF">
        <w:rPr>
          <w:rFonts w:ascii="Arial" w:hAnsi="Arial" w:cs="Arial"/>
          <w:bCs/>
          <w:sz w:val="22"/>
          <w:szCs w:val="22"/>
        </w:rPr>
        <w:t xml:space="preserve"> </w:t>
      </w:r>
    </w:p>
    <w:p w14:paraId="52FBF88D" w14:textId="77777777" w:rsidR="00A85868" w:rsidRPr="00054067" w:rsidRDefault="00A85868" w:rsidP="00A31D9D">
      <w:pPr>
        <w:rPr>
          <w:rFonts w:ascii="Arial" w:hAnsi="Arial" w:cs="Arial"/>
          <w:bCs/>
          <w:i/>
          <w:color w:val="365F91" w:themeColor="accent1" w:themeShade="BF"/>
          <w:sz w:val="22"/>
          <w:szCs w:val="22"/>
        </w:rPr>
      </w:pPr>
    </w:p>
    <w:p w14:paraId="615D4694" w14:textId="52697CB9" w:rsidR="00054067" w:rsidRDefault="00054067" w:rsidP="00A31D9D">
      <w:pPr>
        <w:rPr>
          <w:rFonts w:ascii="Arial" w:hAnsi="Arial" w:cs="Arial"/>
          <w:bCs/>
          <w:color w:val="365F91" w:themeColor="accent1" w:themeShade="BF"/>
          <w:sz w:val="22"/>
          <w:szCs w:val="22"/>
        </w:rPr>
      </w:pPr>
      <w:r w:rsidRPr="00054067">
        <w:rPr>
          <w:rFonts w:ascii="Arial" w:hAnsi="Arial" w:cs="Arial"/>
          <w:bCs/>
          <w:color w:val="365F91" w:themeColor="accent1" w:themeShade="BF"/>
          <w:sz w:val="22"/>
          <w:szCs w:val="22"/>
        </w:rPr>
        <w:t>Subcommittee members discussed edits for the following drawings:</w:t>
      </w:r>
    </w:p>
    <w:p w14:paraId="1DF9B4FC" w14:textId="77777777" w:rsidR="00054067" w:rsidRDefault="00054067" w:rsidP="00A31D9D">
      <w:pPr>
        <w:rPr>
          <w:rFonts w:ascii="Arial" w:hAnsi="Arial" w:cs="Arial"/>
          <w:bCs/>
          <w:color w:val="365F91" w:themeColor="accent1" w:themeShade="BF"/>
          <w:sz w:val="22"/>
          <w:szCs w:val="22"/>
        </w:rPr>
      </w:pPr>
    </w:p>
    <w:p w14:paraId="07785F5B" w14:textId="6D11F177" w:rsidR="00543547" w:rsidRPr="009270E0" w:rsidRDefault="00054067" w:rsidP="009270E0">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Figure 2.3 Schematics of Sack Gabion Check Dams</w:t>
      </w:r>
    </w:p>
    <w:p w14:paraId="47836643" w14:textId="77777777" w:rsidR="00FB0D16" w:rsidRDefault="00FB0D16" w:rsidP="00543547">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New drawing</w:t>
      </w:r>
    </w:p>
    <w:p w14:paraId="5EF016DE" w14:textId="16F6F780" w:rsidR="00543547" w:rsidRDefault="00543547" w:rsidP="00543547">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Replace the notes at the bottom of the schematics with the following language:</w:t>
      </w:r>
    </w:p>
    <w:p w14:paraId="188D9D36" w14:textId="4732EB44" w:rsidR="00543547" w:rsidRPr="00543547" w:rsidRDefault="00543547" w:rsidP="00543547">
      <w:pPr>
        <w:pStyle w:val="ListParagraph"/>
        <w:ind w:left="1440"/>
        <w:rPr>
          <w:rFonts w:ascii="Arial" w:hAnsi="Arial" w:cs="Arial"/>
          <w:bCs/>
          <w:i/>
          <w:color w:val="365F91" w:themeColor="accent1" w:themeShade="BF"/>
          <w:sz w:val="22"/>
          <w:szCs w:val="22"/>
        </w:rPr>
      </w:pPr>
      <w:r w:rsidRPr="00543547">
        <w:rPr>
          <w:rFonts w:ascii="Arial" w:hAnsi="Arial" w:cs="Arial"/>
          <w:bCs/>
          <w:i/>
          <w:color w:val="365F91" w:themeColor="accent1" w:themeShade="BF"/>
          <w:sz w:val="22"/>
          <w:szCs w:val="22"/>
        </w:rPr>
        <w:t>Notes: Actual dimensions of the check dams shall be designed based on flow conditions in the drainage swale or ditch. Height (H) and spacing (L) of check dams as provided in plans by owner or owner’s representative. Provide calculations that document the following parameters used to design the check dams.</w:t>
      </w:r>
      <w:r>
        <w:rPr>
          <w:rFonts w:ascii="Arial" w:hAnsi="Arial" w:cs="Arial"/>
          <w:bCs/>
          <w:i/>
          <w:color w:val="365F91" w:themeColor="accent1" w:themeShade="BF"/>
          <w:sz w:val="22"/>
          <w:szCs w:val="22"/>
        </w:rPr>
        <w:br/>
      </w:r>
    </w:p>
    <w:p w14:paraId="1D8F2131" w14:textId="3C476F6D" w:rsidR="00054067" w:rsidRDefault="00054067" w:rsidP="00054067">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Figure 2.4 Schematics of Organic Filter Tube Check Dams</w:t>
      </w:r>
    </w:p>
    <w:p w14:paraId="1B81B734" w14:textId="77777777" w:rsidR="00FB0D16" w:rsidRDefault="00FB0D16" w:rsidP="009270E0">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New drawing</w:t>
      </w:r>
    </w:p>
    <w:p w14:paraId="646943B6" w14:textId="4FC7113C" w:rsidR="009270E0" w:rsidRDefault="009270E0" w:rsidP="009270E0">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Include (H) in</w:t>
      </w:r>
      <w:r w:rsidR="00AC38D1">
        <w:rPr>
          <w:rFonts w:ascii="Arial" w:hAnsi="Arial" w:cs="Arial"/>
          <w:bCs/>
          <w:color w:val="365F91" w:themeColor="accent1" w:themeShade="BF"/>
          <w:sz w:val="22"/>
          <w:szCs w:val="22"/>
        </w:rPr>
        <w:t xml:space="preserve"> the arrow designating th</w:t>
      </w:r>
      <w:r>
        <w:rPr>
          <w:rFonts w:ascii="Arial" w:hAnsi="Arial" w:cs="Arial"/>
          <w:bCs/>
          <w:color w:val="365F91" w:themeColor="accent1" w:themeShade="BF"/>
          <w:sz w:val="22"/>
          <w:szCs w:val="22"/>
        </w:rPr>
        <w:t xml:space="preserve">e </w:t>
      </w:r>
      <w:r w:rsidR="002D4618">
        <w:rPr>
          <w:rFonts w:ascii="Arial" w:hAnsi="Arial" w:cs="Arial"/>
          <w:bCs/>
          <w:i/>
          <w:color w:val="365F91" w:themeColor="accent1" w:themeShade="BF"/>
          <w:sz w:val="22"/>
          <w:szCs w:val="22"/>
        </w:rPr>
        <w:t xml:space="preserve">9” – 20” </w:t>
      </w:r>
      <w:r w:rsidRPr="00AC38D1">
        <w:rPr>
          <w:rFonts w:ascii="Arial" w:hAnsi="Arial" w:cs="Arial"/>
          <w:bCs/>
          <w:i/>
          <w:color w:val="365F91" w:themeColor="accent1" w:themeShade="BF"/>
          <w:sz w:val="22"/>
          <w:szCs w:val="22"/>
        </w:rPr>
        <w:t>per design calculations</w:t>
      </w:r>
      <w:r w:rsidR="00AC38D1">
        <w:rPr>
          <w:rFonts w:ascii="Arial" w:hAnsi="Arial" w:cs="Arial"/>
          <w:bCs/>
          <w:i/>
          <w:color w:val="365F91" w:themeColor="accent1" w:themeShade="BF"/>
          <w:sz w:val="22"/>
          <w:szCs w:val="22"/>
        </w:rPr>
        <w:t xml:space="preserve"> </w:t>
      </w:r>
      <w:r w:rsidR="00AC38D1">
        <w:rPr>
          <w:rFonts w:ascii="Arial" w:hAnsi="Arial" w:cs="Arial"/>
          <w:bCs/>
          <w:color w:val="365F91" w:themeColor="accent1" w:themeShade="BF"/>
          <w:sz w:val="22"/>
          <w:szCs w:val="22"/>
        </w:rPr>
        <w:t>section</w:t>
      </w:r>
    </w:p>
    <w:p w14:paraId="5D136EA7" w14:textId="0EB96C72" w:rsidR="009270E0" w:rsidRDefault="009270E0" w:rsidP="009270E0">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Replace the notes at the bottom of the schematics with the following language:</w:t>
      </w:r>
    </w:p>
    <w:p w14:paraId="1ED919BA" w14:textId="2C03D53A" w:rsidR="009270E0" w:rsidRPr="009270E0" w:rsidRDefault="009270E0" w:rsidP="009270E0">
      <w:pPr>
        <w:pStyle w:val="ListParagraph"/>
        <w:ind w:left="1440"/>
        <w:rPr>
          <w:rFonts w:ascii="Arial" w:hAnsi="Arial" w:cs="Arial"/>
          <w:bCs/>
          <w:i/>
          <w:color w:val="365F91" w:themeColor="accent1" w:themeShade="BF"/>
          <w:sz w:val="22"/>
          <w:szCs w:val="22"/>
        </w:rPr>
      </w:pPr>
      <w:r w:rsidRPr="00543547">
        <w:rPr>
          <w:rFonts w:ascii="Arial" w:hAnsi="Arial" w:cs="Arial"/>
          <w:bCs/>
          <w:i/>
          <w:color w:val="365F91" w:themeColor="accent1" w:themeShade="BF"/>
          <w:sz w:val="22"/>
          <w:szCs w:val="22"/>
        </w:rPr>
        <w:t>Notes: Actual dimensions of the check dams shall be designed based on flow conditions in the drainage swale or ditch. Height (H) and spacing (L) of check dams as provided in plans by owner or owner’s representative. Provide calculations that document the following parameters used to design the check dams.</w:t>
      </w:r>
      <w:r>
        <w:rPr>
          <w:rFonts w:ascii="Arial" w:hAnsi="Arial" w:cs="Arial"/>
          <w:bCs/>
          <w:i/>
          <w:color w:val="365F91" w:themeColor="accent1" w:themeShade="BF"/>
          <w:sz w:val="22"/>
          <w:szCs w:val="22"/>
        </w:rPr>
        <w:br/>
      </w:r>
    </w:p>
    <w:p w14:paraId="6D06E336" w14:textId="29E36992" w:rsidR="00054067" w:rsidRDefault="00054067" w:rsidP="00054067">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Figure 3.30 Schematics of Excavated Stone Outlet Sediment Trap</w:t>
      </w:r>
    </w:p>
    <w:p w14:paraId="1C537FC4" w14:textId="77777777" w:rsidR="00FB0D16" w:rsidRDefault="00FB0D16"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New drawing</w:t>
      </w:r>
    </w:p>
    <w:p w14:paraId="2B5D59B5" w14:textId="4A594E08" w:rsidR="00FB0D16" w:rsidRDefault="00FB0D16"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Replace the notes at the bottom of the schematics with the following language:</w:t>
      </w:r>
    </w:p>
    <w:p w14:paraId="5CD6FC90" w14:textId="77777777" w:rsidR="00E441D6" w:rsidRDefault="00FB0D16" w:rsidP="00FB0D16">
      <w:pPr>
        <w:pStyle w:val="ListParagraph"/>
        <w:ind w:left="1440"/>
        <w:rPr>
          <w:rFonts w:ascii="Arial" w:hAnsi="Arial" w:cs="Arial"/>
          <w:bCs/>
          <w:i/>
          <w:color w:val="365F91" w:themeColor="accent1" w:themeShade="BF"/>
          <w:sz w:val="22"/>
          <w:szCs w:val="22"/>
        </w:rPr>
      </w:pPr>
      <w:r w:rsidRPr="00543547">
        <w:rPr>
          <w:rFonts w:ascii="Arial" w:hAnsi="Arial" w:cs="Arial"/>
          <w:bCs/>
          <w:i/>
          <w:color w:val="365F91" w:themeColor="accent1" w:themeShade="BF"/>
          <w:sz w:val="22"/>
          <w:szCs w:val="22"/>
        </w:rPr>
        <w:t xml:space="preserve">Notes: </w:t>
      </w:r>
    </w:p>
    <w:p w14:paraId="440BBE13" w14:textId="77777777" w:rsidR="00E441D6" w:rsidRDefault="00FB0D16" w:rsidP="00E441D6">
      <w:pPr>
        <w:pStyle w:val="ListParagraph"/>
        <w:numPr>
          <w:ilvl w:val="2"/>
          <w:numId w:val="18"/>
        </w:numPr>
        <w:rPr>
          <w:rFonts w:ascii="Arial" w:hAnsi="Arial" w:cs="Arial"/>
          <w:bCs/>
          <w:i/>
          <w:color w:val="365F91" w:themeColor="accent1" w:themeShade="BF"/>
          <w:sz w:val="22"/>
          <w:szCs w:val="22"/>
        </w:rPr>
      </w:pPr>
      <w:r w:rsidRPr="00543547">
        <w:rPr>
          <w:rFonts w:ascii="Arial" w:hAnsi="Arial" w:cs="Arial"/>
          <w:bCs/>
          <w:i/>
          <w:color w:val="365F91" w:themeColor="accent1" w:themeShade="BF"/>
          <w:sz w:val="22"/>
          <w:szCs w:val="22"/>
        </w:rPr>
        <w:t xml:space="preserve">Actual dimensions of the </w:t>
      </w:r>
      <w:r>
        <w:rPr>
          <w:rFonts w:ascii="Arial" w:hAnsi="Arial" w:cs="Arial"/>
          <w:bCs/>
          <w:i/>
          <w:color w:val="365F91" w:themeColor="accent1" w:themeShade="BF"/>
          <w:sz w:val="22"/>
          <w:szCs w:val="22"/>
        </w:rPr>
        <w:t>sediment trap</w:t>
      </w:r>
      <w:r w:rsidRPr="00543547">
        <w:rPr>
          <w:rFonts w:ascii="Arial" w:hAnsi="Arial" w:cs="Arial"/>
          <w:bCs/>
          <w:i/>
          <w:color w:val="365F91" w:themeColor="accent1" w:themeShade="BF"/>
          <w:sz w:val="22"/>
          <w:szCs w:val="22"/>
        </w:rPr>
        <w:t xml:space="preserve"> shall be designed based on flow conditions </w:t>
      </w:r>
      <w:r>
        <w:rPr>
          <w:rFonts w:ascii="Arial" w:hAnsi="Arial" w:cs="Arial"/>
          <w:bCs/>
          <w:i/>
          <w:color w:val="365F91" w:themeColor="accent1" w:themeShade="BF"/>
          <w:sz w:val="22"/>
          <w:szCs w:val="22"/>
        </w:rPr>
        <w:t>and site topography</w:t>
      </w:r>
      <w:r w:rsidRPr="00543547">
        <w:rPr>
          <w:rFonts w:ascii="Arial" w:hAnsi="Arial" w:cs="Arial"/>
          <w:bCs/>
          <w:i/>
          <w:color w:val="365F91" w:themeColor="accent1" w:themeShade="BF"/>
          <w:sz w:val="22"/>
          <w:szCs w:val="22"/>
        </w:rPr>
        <w:t xml:space="preserve">. </w:t>
      </w:r>
    </w:p>
    <w:p w14:paraId="644824E5" w14:textId="1DB5520F" w:rsidR="00FB0D16" w:rsidRDefault="00A120C5" w:rsidP="00E441D6">
      <w:pPr>
        <w:pStyle w:val="ListParagraph"/>
        <w:numPr>
          <w:ilvl w:val="2"/>
          <w:numId w:val="18"/>
        </w:numPr>
        <w:rPr>
          <w:rFonts w:ascii="Arial" w:hAnsi="Arial" w:cs="Arial"/>
          <w:bCs/>
          <w:i/>
          <w:color w:val="365F91" w:themeColor="accent1" w:themeShade="BF"/>
          <w:sz w:val="22"/>
          <w:szCs w:val="22"/>
        </w:rPr>
      </w:pPr>
      <w:r>
        <w:rPr>
          <w:rFonts w:ascii="Arial" w:hAnsi="Arial" w:cs="Arial"/>
          <w:bCs/>
          <w:i/>
          <w:color w:val="365F91" w:themeColor="accent1" w:themeShade="BF"/>
          <w:sz w:val="22"/>
          <w:szCs w:val="22"/>
        </w:rPr>
        <w:t>Provi</w:t>
      </w:r>
      <w:r w:rsidR="00E441D6">
        <w:rPr>
          <w:rFonts w:ascii="Arial" w:hAnsi="Arial" w:cs="Arial"/>
          <w:bCs/>
          <w:i/>
          <w:color w:val="365F91" w:themeColor="accent1" w:themeShade="BF"/>
          <w:sz w:val="22"/>
          <w:szCs w:val="22"/>
        </w:rPr>
        <w:t>de calculations upon request of the reviewing agency.</w:t>
      </w:r>
    </w:p>
    <w:p w14:paraId="1E221CBD" w14:textId="6DF4B576" w:rsidR="00E441D6" w:rsidRDefault="00E441D6" w:rsidP="00E441D6">
      <w:pPr>
        <w:pStyle w:val="ListParagraph"/>
        <w:numPr>
          <w:ilvl w:val="2"/>
          <w:numId w:val="18"/>
        </w:numPr>
        <w:rPr>
          <w:rFonts w:ascii="Arial" w:hAnsi="Arial" w:cs="Arial"/>
          <w:bCs/>
          <w:i/>
          <w:color w:val="365F91" w:themeColor="accent1" w:themeShade="BF"/>
          <w:sz w:val="22"/>
          <w:szCs w:val="22"/>
        </w:rPr>
      </w:pPr>
      <w:r>
        <w:rPr>
          <w:rFonts w:ascii="Arial" w:hAnsi="Arial" w:cs="Arial"/>
          <w:bCs/>
          <w:i/>
          <w:color w:val="365F91" w:themeColor="accent1" w:themeShade="BF"/>
          <w:sz w:val="22"/>
          <w:szCs w:val="22"/>
        </w:rPr>
        <w:lastRenderedPageBreak/>
        <w:t>Design of volume, height, slope, and length as provided in plans provided by owner or owner’s representative.</w:t>
      </w:r>
    </w:p>
    <w:p w14:paraId="5F135BDA" w14:textId="77777777" w:rsidR="00FB0D16" w:rsidRDefault="00FB0D16" w:rsidP="00FB0D16">
      <w:pPr>
        <w:pStyle w:val="ListParagraph"/>
        <w:ind w:left="1440"/>
        <w:rPr>
          <w:rFonts w:ascii="Arial" w:hAnsi="Arial" w:cs="Arial"/>
          <w:bCs/>
          <w:color w:val="365F91" w:themeColor="accent1" w:themeShade="BF"/>
          <w:sz w:val="22"/>
          <w:szCs w:val="22"/>
        </w:rPr>
      </w:pPr>
    </w:p>
    <w:p w14:paraId="04C9036A" w14:textId="77777777" w:rsidR="00FB0D16" w:rsidRDefault="00054067" w:rsidP="00543547">
      <w:pPr>
        <w:pStyle w:val="ListParagraph"/>
        <w:numPr>
          <w:ilvl w:val="0"/>
          <w:numId w:val="18"/>
        </w:numPr>
        <w:rPr>
          <w:rFonts w:ascii="Arial" w:hAnsi="Arial" w:cs="Arial"/>
          <w:bCs/>
          <w:color w:val="365F91" w:themeColor="accent1" w:themeShade="BF"/>
          <w:sz w:val="22"/>
          <w:szCs w:val="22"/>
        </w:rPr>
      </w:pPr>
      <w:r w:rsidRPr="00FB0D16">
        <w:rPr>
          <w:rFonts w:ascii="Arial" w:hAnsi="Arial" w:cs="Arial"/>
          <w:bCs/>
          <w:color w:val="365F91" w:themeColor="accent1" w:themeShade="BF"/>
          <w:sz w:val="22"/>
          <w:szCs w:val="22"/>
        </w:rPr>
        <w:t xml:space="preserve">Figure 3.31 Schematics of </w:t>
      </w:r>
      <w:proofErr w:type="spellStart"/>
      <w:r w:rsidRPr="00FB0D16">
        <w:rPr>
          <w:rFonts w:ascii="Arial" w:hAnsi="Arial" w:cs="Arial"/>
          <w:bCs/>
          <w:color w:val="365F91" w:themeColor="accent1" w:themeShade="BF"/>
          <w:sz w:val="22"/>
          <w:szCs w:val="22"/>
        </w:rPr>
        <w:t>Bermed</w:t>
      </w:r>
      <w:proofErr w:type="spellEnd"/>
      <w:r w:rsidRPr="00FB0D16">
        <w:rPr>
          <w:rFonts w:ascii="Arial" w:hAnsi="Arial" w:cs="Arial"/>
          <w:bCs/>
          <w:color w:val="365F91" w:themeColor="accent1" w:themeShade="BF"/>
          <w:sz w:val="22"/>
          <w:szCs w:val="22"/>
        </w:rPr>
        <w:t xml:space="preserve"> Stone Outlet Sediment Trap</w:t>
      </w:r>
    </w:p>
    <w:p w14:paraId="28C6DF2A" w14:textId="77777777" w:rsidR="00FB0D16" w:rsidRDefault="00FB0D16"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New drawing</w:t>
      </w:r>
    </w:p>
    <w:p w14:paraId="705226DF" w14:textId="24741706" w:rsidR="00FB0D16" w:rsidRPr="00FB0D16" w:rsidRDefault="00FB0D16"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Edit </w:t>
      </w:r>
      <w:r w:rsidRPr="00FB0D16">
        <w:rPr>
          <w:rFonts w:ascii="Arial" w:hAnsi="Arial" w:cs="Arial"/>
          <w:bCs/>
          <w:i/>
          <w:color w:val="365F91" w:themeColor="accent1" w:themeShade="BF"/>
          <w:sz w:val="22"/>
          <w:szCs w:val="22"/>
        </w:rPr>
        <w:t>2:1 max slide slopes</w:t>
      </w:r>
      <w:r>
        <w:rPr>
          <w:rFonts w:ascii="Arial" w:hAnsi="Arial" w:cs="Arial"/>
          <w:bCs/>
          <w:color w:val="365F91" w:themeColor="accent1" w:themeShade="BF"/>
          <w:sz w:val="22"/>
          <w:szCs w:val="22"/>
        </w:rPr>
        <w:t xml:space="preserve"> to </w:t>
      </w:r>
      <w:r w:rsidRPr="00FB0D16">
        <w:rPr>
          <w:rFonts w:ascii="Arial" w:hAnsi="Arial" w:cs="Arial"/>
          <w:bCs/>
          <w:i/>
          <w:color w:val="365F91" w:themeColor="accent1" w:themeShade="BF"/>
          <w:sz w:val="22"/>
          <w:szCs w:val="22"/>
        </w:rPr>
        <w:t>2:1 max side slopes</w:t>
      </w:r>
    </w:p>
    <w:p w14:paraId="14A402BF" w14:textId="5ECD4B15" w:rsidR="00FB0D16" w:rsidRDefault="00AC38D1"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Include </w:t>
      </w:r>
      <w:r w:rsidRPr="00AC38D1">
        <w:rPr>
          <w:rFonts w:ascii="Arial" w:hAnsi="Arial" w:cs="Arial"/>
          <w:bCs/>
          <w:i/>
          <w:color w:val="365F91" w:themeColor="accent1" w:themeShade="BF"/>
          <w:sz w:val="22"/>
          <w:szCs w:val="22"/>
        </w:rPr>
        <w:t>min. freeboard of 10”</w:t>
      </w:r>
      <w:r>
        <w:rPr>
          <w:rFonts w:ascii="Arial" w:hAnsi="Arial" w:cs="Arial"/>
          <w:bCs/>
          <w:color w:val="365F91" w:themeColor="accent1" w:themeShade="BF"/>
          <w:sz w:val="22"/>
          <w:szCs w:val="22"/>
        </w:rPr>
        <w:t xml:space="preserve"> and </w:t>
      </w:r>
      <w:r w:rsidRPr="00AC38D1">
        <w:rPr>
          <w:rFonts w:ascii="Arial" w:hAnsi="Arial" w:cs="Arial"/>
          <w:bCs/>
          <w:i/>
          <w:color w:val="365F91" w:themeColor="accent1" w:themeShade="BF"/>
          <w:sz w:val="22"/>
          <w:szCs w:val="22"/>
        </w:rPr>
        <w:t>40” max to top of rock</w:t>
      </w:r>
      <w:r w:rsidR="002426A0">
        <w:rPr>
          <w:rFonts w:ascii="Arial" w:hAnsi="Arial" w:cs="Arial"/>
          <w:bCs/>
          <w:color w:val="365F91" w:themeColor="accent1" w:themeShade="BF"/>
          <w:sz w:val="22"/>
          <w:szCs w:val="22"/>
        </w:rPr>
        <w:t xml:space="preserve"> on right</w:t>
      </w:r>
      <w:r>
        <w:rPr>
          <w:rFonts w:ascii="Arial" w:hAnsi="Arial" w:cs="Arial"/>
          <w:bCs/>
          <w:color w:val="365F91" w:themeColor="accent1" w:themeShade="BF"/>
          <w:sz w:val="22"/>
          <w:szCs w:val="22"/>
        </w:rPr>
        <w:t xml:space="preserve"> side</w:t>
      </w:r>
    </w:p>
    <w:p w14:paraId="04C64FA1" w14:textId="04801BA6" w:rsidR="002426A0" w:rsidRDefault="002426A0"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Remove internal leader line from freeboard dimensions</w:t>
      </w:r>
    </w:p>
    <w:p w14:paraId="0609CC0D" w14:textId="351DB749" w:rsidR="00FB0D16" w:rsidRDefault="00FB0D16"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Remove table</w:t>
      </w:r>
      <w:r w:rsidR="00103D1D">
        <w:rPr>
          <w:rFonts w:ascii="Arial" w:hAnsi="Arial" w:cs="Arial"/>
          <w:bCs/>
          <w:color w:val="365F91" w:themeColor="accent1" w:themeShade="BF"/>
          <w:sz w:val="22"/>
          <w:szCs w:val="22"/>
        </w:rPr>
        <w:t xml:space="preserve"> </w:t>
      </w:r>
      <w:r w:rsidR="00103D1D" w:rsidRPr="00103D1D">
        <w:rPr>
          <w:rFonts w:ascii="Arial" w:hAnsi="Arial" w:cs="Arial"/>
          <w:bCs/>
          <w:color w:val="C00000"/>
          <w:sz w:val="22"/>
          <w:szCs w:val="22"/>
        </w:rPr>
        <w:t>(?)</w:t>
      </w:r>
    </w:p>
    <w:p w14:paraId="706C07CD" w14:textId="77777777" w:rsidR="00FB0D16" w:rsidRDefault="00FB0D16"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Replace the notes at the bottom of the schematics with the following language:</w:t>
      </w:r>
    </w:p>
    <w:p w14:paraId="365F1336" w14:textId="77777777" w:rsidR="002426A0" w:rsidRDefault="002426A0" w:rsidP="002426A0">
      <w:pPr>
        <w:pStyle w:val="ListParagraph"/>
        <w:ind w:left="1440"/>
        <w:rPr>
          <w:rFonts w:ascii="Arial" w:hAnsi="Arial" w:cs="Arial"/>
          <w:bCs/>
          <w:i/>
          <w:color w:val="365F91" w:themeColor="accent1" w:themeShade="BF"/>
          <w:sz w:val="22"/>
          <w:szCs w:val="22"/>
        </w:rPr>
      </w:pPr>
      <w:r w:rsidRPr="00543547">
        <w:rPr>
          <w:rFonts w:ascii="Arial" w:hAnsi="Arial" w:cs="Arial"/>
          <w:bCs/>
          <w:i/>
          <w:color w:val="365F91" w:themeColor="accent1" w:themeShade="BF"/>
          <w:sz w:val="22"/>
          <w:szCs w:val="22"/>
        </w:rPr>
        <w:t xml:space="preserve">Notes: </w:t>
      </w:r>
    </w:p>
    <w:p w14:paraId="7870D109" w14:textId="77777777" w:rsidR="002426A0" w:rsidRDefault="002426A0" w:rsidP="002426A0">
      <w:pPr>
        <w:pStyle w:val="ListParagraph"/>
        <w:numPr>
          <w:ilvl w:val="2"/>
          <w:numId w:val="18"/>
        </w:numPr>
        <w:rPr>
          <w:rFonts w:ascii="Arial" w:hAnsi="Arial" w:cs="Arial"/>
          <w:bCs/>
          <w:i/>
          <w:color w:val="365F91" w:themeColor="accent1" w:themeShade="BF"/>
          <w:sz w:val="22"/>
          <w:szCs w:val="22"/>
        </w:rPr>
      </w:pPr>
      <w:r w:rsidRPr="00543547">
        <w:rPr>
          <w:rFonts w:ascii="Arial" w:hAnsi="Arial" w:cs="Arial"/>
          <w:bCs/>
          <w:i/>
          <w:color w:val="365F91" w:themeColor="accent1" w:themeShade="BF"/>
          <w:sz w:val="22"/>
          <w:szCs w:val="22"/>
        </w:rPr>
        <w:t xml:space="preserve">Actual dimensions of the </w:t>
      </w:r>
      <w:r>
        <w:rPr>
          <w:rFonts w:ascii="Arial" w:hAnsi="Arial" w:cs="Arial"/>
          <w:bCs/>
          <w:i/>
          <w:color w:val="365F91" w:themeColor="accent1" w:themeShade="BF"/>
          <w:sz w:val="22"/>
          <w:szCs w:val="22"/>
        </w:rPr>
        <w:t>sediment trap</w:t>
      </w:r>
      <w:r w:rsidRPr="00543547">
        <w:rPr>
          <w:rFonts w:ascii="Arial" w:hAnsi="Arial" w:cs="Arial"/>
          <w:bCs/>
          <w:i/>
          <w:color w:val="365F91" w:themeColor="accent1" w:themeShade="BF"/>
          <w:sz w:val="22"/>
          <w:szCs w:val="22"/>
        </w:rPr>
        <w:t xml:space="preserve"> shall be designed based on flow conditions </w:t>
      </w:r>
      <w:r>
        <w:rPr>
          <w:rFonts w:ascii="Arial" w:hAnsi="Arial" w:cs="Arial"/>
          <w:bCs/>
          <w:i/>
          <w:color w:val="365F91" w:themeColor="accent1" w:themeShade="BF"/>
          <w:sz w:val="22"/>
          <w:szCs w:val="22"/>
        </w:rPr>
        <w:t>and site topography</w:t>
      </w:r>
      <w:r w:rsidRPr="00543547">
        <w:rPr>
          <w:rFonts w:ascii="Arial" w:hAnsi="Arial" w:cs="Arial"/>
          <w:bCs/>
          <w:i/>
          <w:color w:val="365F91" w:themeColor="accent1" w:themeShade="BF"/>
          <w:sz w:val="22"/>
          <w:szCs w:val="22"/>
        </w:rPr>
        <w:t xml:space="preserve">. </w:t>
      </w:r>
    </w:p>
    <w:p w14:paraId="1B103EFB" w14:textId="77777777" w:rsidR="002426A0" w:rsidRDefault="002426A0" w:rsidP="002426A0">
      <w:pPr>
        <w:pStyle w:val="ListParagraph"/>
        <w:numPr>
          <w:ilvl w:val="2"/>
          <w:numId w:val="18"/>
        </w:numPr>
        <w:rPr>
          <w:rFonts w:ascii="Arial" w:hAnsi="Arial" w:cs="Arial"/>
          <w:bCs/>
          <w:i/>
          <w:color w:val="365F91" w:themeColor="accent1" w:themeShade="BF"/>
          <w:sz w:val="22"/>
          <w:szCs w:val="22"/>
        </w:rPr>
      </w:pPr>
      <w:r>
        <w:rPr>
          <w:rFonts w:ascii="Arial" w:hAnsi="Arial" w:cs="Arial"/>
          <w:bCs/>
          <w:i/>
          <w:color w:val="365F91" w:themeColor="accent1" w:themeShade="BF"/>
          <w:sz w:val="22"/>
          <w:szCs w:val="22"/>
        </w:rPr>
        <w:t>Provide calculations upon request of the reviewing agency.</w:t>
      </w:r>
    </w:p>
    <w:p w14:paraId="594CEEA3" w14:textId="77777777" w:rsidR="002426A0" w:rsidRDefault="002426A0" w:rsidP="002426A0">
      <w:pPr>
        <w:pStyle w:val="ListParagraph"/>
        <w:numPr>
          <w:ilvl w:val="2"/>
          <w:numId w:val="18"/>
        </w:numPr>
        <w:rPr>
          <w:rFonts w:ascii="Arial" w:hAnsi="Arial" w:cs="Arial"/>
          <w:bCs/>
          <w:i/>
          <w:color w:val="365F91" w:themeColor="accent1" w:themeShade="BF"/>
          <w:sz w:val="22"/>
          <w:szCs w:val="22"/>
        </w:rPr>
      </w:pPr>
      <w:r>
        <w:rPr>
          <w:rFonts w:ascii="Arial" w:hAnsi="Arial" w:cs="Arial"/>
          <w:bCs/>
          <w:i/>
          <w:color w:val="365F91" w:themeColor="accent1" w:themeShade="BF"/>
          <w:sz w:val="22"/>
          <w:szCs w:val="22"/>
        </w:rPr>
        <w:t>Design of volume, height, slope, and length as provided in plans provided by owner or owner’s representative.</w:t>
      </w:r>
    </w:p>
    <w:p w14:paraId="15D1B2D9" w14:textId="77777777" w:rsidR="00FB0D16" w:rsidRPr="00FB0D16" w:rsidRDefault="00FB0D16" w:rsidP="00FB0D16">
      <w:pPr>
        <w:rPr>
          <w:rFonts w:ascii="Arial" w:hAnsi="Arial" w:cs="Arial"/>
          <w:bCs/>
          <w:color w:val="365F91" w:themeColor="accent1" w:themeShade="BF"/>
          <w:sz w:val="22"/>
          <w:szCs w:val="22"/>
        </w:rPr>
      </w:pPr>
    </w:p>
    <w:p w14:paraId="6BA21604" w14:textId="2E949981" w:rsidR="00054067" w:rsidRDefault="00054067" w:rsidP="00543547">
      <w:pPr>
        <w:pStyle w:val="ListParagraph"/>
        <w:numPr>
          <w:ilvl w:val="0"/>
          <w:numId w:val="18"/>
        </w:numPr>
        <w:rPr>
          <w:rFonts w:ascii="Arial" w:hAnsi="Arial" w:cs="Arial"/>
          <w:bCs/>
          <w:color w:val="365F91" w:themeColor="accent1" w:themeShade="BF"/>
          <w:sz w:val="22"/>
          <w:szCs w:val="22"/>
        </w:rPr>
      </w:pPr>
      <w:r w:rsidRPr="00FB0D16">
        <w:rPr>
          <w:rFonts w:ascii="Arial" w:hAnsi="Arial" w:cs="Arial"/>
          <w:bCs/>
          <w:color w:val="365F91" w:themeColor="accent1" w:themeShade="BF"/>
          <w:sz w:val="22"/>
          <w:szCs w:val="22"/>
        </w:rPr>
        <w:t>Figure 3.20 Schematics of Sediment Basin with Overflow Riser</w:t>
      </w:r>
    </w:p>
    <w:p w14:paraId="2C865A6F" w14:textId="7B89BDF0" w:rsidR="00FB0D16" w:rsidRDefault="002D1CF4"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Drawing 1100 Replacement</w:t>
      </w:r>
    </w:p>
    <w:p w14:paraId="39482CE4" w14:textId="30D2E7B9" w:rsidR="00FB0D16" w:rsidRDefault="00FB0D16" w:rsidP="00FB0D16">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Separate the plan view and cross section into two separate drawings designate as A and B</w:t>
      </w:r>
    </w:p>
    <w:p w14:paraId="6D4B0393" w14:textId="77777777" w:rsidR="001B0162" w:rsidRDefault="001B0162" w:rsidP="001B016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Include arrow indicating flow</w:t>
      </w:r>
    </w:p>
    <w:p w14:paraId="71D510D1" w14:textId="77777777" w:rsidR="001B0162" w:rsidRDefault="001B0162" w:rsidP="001B016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Include perforation on riser and include label “Perforated Riser”</w:t>
      </w:r>
    </w:p>
    <w:p w14:paraId="15F309DB" w14:textId="77777777" w:rsidR="001B0162" w:rsidRDefault="001B0162" w:rsidP="001B016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Include the following language:</w:t>
      </w:r>
    </w:p>
    <w:p w14:paraId="27CDC7A3" w14:textId="77777777" w:rsidR="001B0162" w:rsidRPr="00103D1D" w:rsidRDefault="001B0162" w:rsidP="001B0162">
      <w:pPr>
        <w:pStyle w:val="ListParagraph"/>
        <w:ind w:left="1440"/>
        <w:rPr>
          <w:rFonts w:ascii="Arial" w:hAnsi="Arial" w:cs="Arial"/>
          <w:bCs/>
          <w:i/>
          <w:color w:val="365F91" w:themeColor="accent1" w:themeShade="BF"/>
          <w:sz w:val="22"/>
          <w:szCs w:val="22"/>
        </w:rPr>
      </w:pPr>
      <w:r w:rsidRPr="00103D1D">
        <w:rPr>
          <w:rFonts w:ascii="Arial" w:hAnsi="Arial" w:cs="Arial"/>
          <w:bCs/>
          <w:i/>
          <w:color w:val="365F91" w:themeColor="accent1" w:themeShade="BF"/>
          <w:sz w:val="22"/>
          <w:szCs w:val="22"/>
        </w:rPr>
        <w:t>Note: Pipe size, rock size, and berm height as provided in plans by owner or owner’s representative.</w:t>
      </w:r>
    </w:p>
    <w:p w14:paraId="30216BE1" w14:textId="20FB537F" w:rsidR="001B0162" w:rsidRPr="001B0162" w:rsidRDefault="001B0162" w:rsidP="001B0162">
      <w:pPr>
        <w:pStyle w:val="ListParagraph"/>
        <w:ind w:left="1440"/>
        <w:rPr>
          <w:rFonts w:ascii="Arial" w:hAnsi="Arial" w:cs="Arial"/>
          <w:bCs/>
          <w:i/>
          <w:color w:val="365F91" w:themeColor="accent1" w:themeShade="BF"/>
          <w:sz w:val="22"/>
          <w:szCs w:val="22"/>
        </w:rPr>
      </w:pPr>
      <w:r w:rsidRPr="00103D1D">
        <w:rPr>
          <w:rFonts w:ascii="Arial" w:hAnsi="Arial" w:cs="Arial"/>
          <w:bCs/>
          <w:i/>
          <w:color w:val="365F91" w:themeColor="accent1" w:themeShade="BF"/>
          <w:sz w:val="22"/>
          <w:szCs w:val="22"/>
        </w:rPr>
        <w:t>Optional: A collar of 1.5-3 inch, well graded gravel (not shown) may be placed around the perforated riser.</w:t>
      </w:r>
    </w:p>
    <w:p w14:paraId="3829FD46" w14:textId="77777777" w:rsidR="00012B89" w:rsidRDefault="00012B89" w:rsidP="00012B89">
      <w:pPr>
        <w:rPr>
          <w:rFonts w:ascii="Arial" w:hAnsi="Arial" w:cs="Arial"/>
          <w:bCs/>
          <w:color w:val="365F91" w:themeColor="accent1" w:themeShade="BF"/>
          <w:sz w:val="22"/>
          <w:szCs w:val="22"/>
        </w:rPr>
      </w:pPr>
    </w:p>
    <w:p w14:paraId="75786B48" w14:textId="4DD8A5C2" w:rsidR="00027F92" w:rsidRDefault="00027F92" w:rsidP="00012B89">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Figure 3.28 Standard Construction Detail – for Silt Fence</w:t>
      </w:r>
    </w:p>
    <w:p w14:paraId="69B13204" w14:textId="1954F6A1" w:rsidR="00027F92" w:rsidRDefault="00027F92" w:rsidP="00027F9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Replacement for PWCS Drawing 1020A,B</w:t>
      </w:r>
    </w:p>
    <w:p w14:paraId="0B5BE94F" w14:textId="67AA9A2A" w:rsidR="00027F92" w:rsidRDefault="00027F92" w:rsidP="00027F9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Remove “Isometric Plan View” and replace with “Silt Fence”</w:t>
      </w:r>
    </w:p>
    <w:p w14:paraId="16E92051" w14:textId="5A4FECAF" w:rsidR="00027F92" w:rsidRDefault="00027F92" w:rsidP="00027F9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Remove “Chain link fence fabric is acceptable.”</w:t>
      </w:r>
    </w:p>
    <w:p w14:paraId="027B1C87" w14:textId="77777777" w:rsidR="00103D1D" w:rsidRDefault="00103D1D" w:rsidP="00103D1D">
      <w:pPr>
        <w:pStyle w:val="ListParagraph"/>
        <w:ind w:left="1440"/>
        <w:rPr>
          <w:rFonts w:ascii="Arial" w:hAnsi="Arial" w:cs="Arial"/>
          <w:bCs/>
          <w:color w:val="365F91" w:themeColor="accent1" w:themeShade="BF"/>
          <w:sz w:val="22"/>
          <w:szCs w:val="22"/>
        </w:rPr>
      </w:pPr>
    </w:p>
    <w:p w14:paraId="76467784" w14:textId="007EBE4E" w:rsidR="00103D1D" w:rsidRDefault="00103D1D" w:rsidP="00103D1D">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Figure </w:t>
      </w:r>
      <w:r w:rsidR="001B0162">
        <w:rPr>
          <w:rFonts w:ascii="Arial" w:hAnsi="Arial" w:cs="Arial"/>
          <w:bCs/>
          <w:color w:val="365F91" w:themeColor="accent1" w:themeShade="BF"/>
          <w:sz w:val="22"/>
          <w:szCs w:val="22"/>
        </w:rPr>
        <w:t>2.1 Standard Construction Detail – Rock Check Dams</w:t>
      </w:r>
    </w:p>
    <w:p w14:paraId="2AA11276" w14:textId="77777777" w:rsidR="00E011E3" w:rsidRDefault="00E011E3" w:rsidP="001B016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Replace “D” with “H” throughout</w:t>
      </w:r>
    </w:p>
    <w:p w14:paraId="195766E4" w14:textId="004E140F" w:rsidR="001B0162" w:rsidRDefault="001B0162" w:rsidP="001B016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Remove all text following the second sentence of the notes section.</w:t>
      </w:r>
    </w:p>
    <w:p w14:paraId="3A702851" w14:textId="63FA8A83" w:rsidR="001B0162" w:rsidRDefault="001B0162" w:rsidP="001B016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Include the following language after the second sentence of the notes section:</w:t>
      </w:r>
    </w:p>
    <w:p w14:paraId="1DA09FFB" w14:textId="05E8B234" w:rsidR="001B0162" w:rsidRPr="001B0162" w:rsidRDefault="001B0162" w:rsidP="001B0162">
      <w:pPr>
        <w:pStyle w:val="ListParagraph"/>
        <w:ind w:left="1440"/>
        <w:rPr>
          <w:rFonts w:ascii="Arial" w:hAnsi="Arial" w:cs="Arial"/>
          <w:bCs/>
          <w:i/>
          <w:color w:val="365F91" w:themeColor="accent1" w:themeShade="BF"/>
          <w:sz w:val="22"/>
          <w:szCs w:val="22"/>
        </w:rPr>
      </w:pPr>
      <w:r w:rsidRPr="001B0162">
        <w:rPr>
          <w:rFonts w:ascii="Arial" w:hAnsi="Arial" w:cs="Arial"/>
          <w:bCs/>
          <w:i/>
          <w:color w:val="365F91" w:themeColor="accent1" w:themeShade="BF"/>
          <w:sz w:val="22"/>
          <w:szCs w:val="22"/>
        </w:rPr>
        <w:t>Height (H) and Spacing (S) of check dam as provided in plans by owner or owner’s representative. Provide calculations upon request of the reviewing agency.</w:t>
      </w:r>
    </w:p>
    <w:p w14:paraId="3056131E" w14:textId="77777777" w:rsidR="001B0162" w:rsidRDefault="001B0162" w:rsidP="001B0162">
      <w:pPr>
        <w:pStyle w:val="ListParagraph"/>
        <w:ind w:left="1440"/>
        <w:rPr>
          <w:rFonts w:ascii="Arial" w:hAnsi="Arial" w:cs="Arial"/>
          <w:bCs/>
          <w:color w:val="365F91" w:themeColor="accent1" w:themeShade="BF"/>
          <w:sz w:val="22"/>
          <w:szCs w:val="22"/>
        </w:rPr>
      </w:pPr>
    </w:p>
    <w:p w14:paraId="5C2E6ECA" w14:textId="2B3C315D" w:rsidR="001B0162" w:rsidRDefault="001B0162" w:rsidP="00103D1D">
      <w:pPr>
        <w:pStyle w:val="ListParagraph"/>
        <w:numPr>
          <w:ilvl w:val="0"/>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Figure 3.29 Standard Construction Detail – Stabilized Construction Exit</w:t>
      </w:r>
    </w:p>
    <w:p w14:paraId="70EA2FE4" w14:textId="626A27F2" w:rsidR="00027F92" w:rsidRPr="00E011E3" w:rsidRDefault="00E011E3" w:rsidP="001B016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 xml:space="preserve">Remove the following text: </w:t>
      </w:r>
      <w:r w:rsidRPr="00E011E3">
        <w:rPr>
          <w:rFonts w:ascii="Arial" w:hAnsi="Arial" w:cs="Arial"/>
          <w:bCs/>
          <w:i/>
          <w:color w:val="365F91" w:themeColor="accent1" w:themeShade="BF"/>
          <w:sz w:val="22"/>
          <w:szCs w:val="22"/>
        </w:rPr>
        <w:t>Drainage must flow away from entrance.</w:t>
      </w:r>
    </w:p>
    <w:p w14:paraId="1D8B69F3" w14:textId="4FB8CE8E" w:rsidR="00E011E3" w:rsidRPr="001B0162" w:rsidRDefault="00E011E3" w:rsidP="001B0162">
      <w:pPr>
        <w:pStyle w:val="ListParagraph"/>
        <w:numPr>
          <w:ilvl w:val="1"/>
          <w:numId w:val="18"/>
        </w:numPr>
        <w:rPr>
          <w:rFonts w:ascii="Arial" w:hAnsi="Arial" w:cs="Arial"/>
          <w:bCs/>
          <w:color w:val="365F91" w:themeColor="accent1" w:themeShade="BF"/>
          <w:sz w:val="22"/>
          <w:szCs w:val="22"/>
        </w:rPr>
      </w:pPr>
      <w:r>
        <w:rPr>
          <w:rFonts w:ascii="Arial" w:hAnsi="Arial" w:cs="Arial"/>
          <w:bCs/>
          <w:color w:val="365F91" w:themeColor="accent1" w:themeShade="BF"/>
          <w:sz w:val="22"/>
          <w:szCs w:val="22"/>
        </w:rPr>
        <w:t>Replace “entrance” with “exit” throughout drawing and notes.</w:t>
      </w:r>
    </w:p>
    <w:p w14:paraId="56D7CDF0" w14:textId="77777777" w:rsidR="00AB7EA8" w:rsidRPr="00CF68E5" w:rsidRDefault="00AB7EA8" w:rsidP="00A31D9D">
      <w:pPr>
        <w:rPr>
          <w:rFonts w:ascii="Arial" w:hAnsi="Arial" w:cs="Arial"/>
          <w:bCs/>
          <w:i/>
          <w:sz w:val="22"/>
          <w:szCs w:val="22"/>
        </w:rPr>
      </w:pPr>
    </w:p>
    <w:p w14:paraId="39ECF83C" w14:textId="0EF500B5" w:rsidR="00A85868" w:rsidRPr="00CF68E5" w:rsidRDefault="00A85868" w:rsidP="00FD1E31">
      <w:pPr>
        <w:pStyle w:val="ListParagraph"/>
        <w:numPr>
          <w:ilvl w:val="0"/>
          <w:numId w:val="15"/>
        </w:numPr>
        <w:rPr>
          <w:rFonts w:ascii="Arial" w:hAnsi="Arial" w:cs="Arial"/>
          <w:bCs/>
          <w:i/>
          <w:sz w:val="22"/>
          <w:szCs w:val="22"/>
        </w:rPr>
      </w:pPr>
      <w:r w:rsidRPr="00CF68E5">
        <w:rPr>
          <w:rFonts w:ascii="Arial" w:hAnsi="Arial" w:cs="Arial"/>
          <w:b/>
          <w:bCs/>
          <w:sz w:val="22"/>
          <w:szCs w:val="22"/>
        </w:rPr>
        <w:t>Next Steps.</w:t>
      </w:r>
      <w:r w:rsidRPr="00CF68E5">
        <w:rPr>
          <w:rFonts w:ascii="Arial" w:hAnsi="Arial" w:cs="Arial"/>
          <w:bCs/>
          <w:sz w:val="22"/>
          <w:szCs w:val="22"/>
        </w:rPr>
        <w:t xml:space="preserve"> Subcommittee will outline next steps to be taken by NCTCOG staff and the group as a whole</w:t>
      </w:r>
      <w:r w:rsidR="00151BC6" w:rsidRPr="00CF68E5">
        <w:rPr>
          <w:rFonts w:ascii="Arial" w:hAnsi="Arial" w:cs="Arial"/>
          <w:bCs/>
          <w:sz w:val="22"/>
          <w:szCs w:val="22"/>
        </w:rPr>
        <w:t xml:space="preserve"> before the next meeting.</w:t>
      </w:r>
    </w:p>
    <w:p w14:paraId="58E126E3" w14:textId="47EB62E9" w:rsidR="001C2A38" w:rsidRDefault="001C2A38" w:rsidP="00183D53">
      <w:pPr>
        <w:tabs>
          <w:tab w:val="left" w:pos="270"/>
        </w:tabs>
        <w:rPr>
          <w:rFonts w:ascii="Arial" w:hAnsi="Arial" w:cs="Arial"/>
          <w:bCs/>
          <w:color w:val="365F91" w:themeColor="accent1" w:themeShade="BF"/>
          <w:sz w:val="22"/>
          <w:szCs w:val="22"/>
        </w:rPr>
      </w:pPr>
    </w:p>
    <w:p w14:paraId="3F3E999F" w14:textId="72518E5E" w:rsidR="001B0162" w:rsidRPr="001C2A38" w:rsidRDefault="00652E47" w:rsidP="00A00CF9">
      <w:pPr>
        <w:rPr>
          <w:rFonts w:ascii="Arial" w:hAnsi="Arial" w:cs="Arial"/>
          <w:bCs/>
          <w:color w:val="365F91" w:themeColor="accent1" w:themeShade="BF"/>
          <w:sz w:val="22"/>
          <w:szCs w:val="22"/>
        </w:rPr>
      </w:pPr>
      <w:r>
        <w:rPr>
          <w:rFonts w:ascii="Arial" w:hAnsi="Arial" w:cs="Arial"/>
          <w:bCs/>
          <w:color w:val="365F91" w:themeColor="accent1" w:themeShade="BF"/>
          <w:sz w:val="22"/>
          <w:szCs w:val="22"/>
        </w:rPr>
        <w:lastRenderedPageBreak/>
        <w:t>A</w:t>
      </w:r>
      <w:bookmarkStart w:id="0" w:name="_GoBack"/>
      <w:bookmarkEnd w:id="0"/>
      <w:r w:rsidR="001B0162" w:rsidRPr="001B0162">
        <w:rPr>
          <w:rFonts w:ascii="Arial" w:hAnsi="Arial" w:cs="Arial"/>
          <w:bCs/>
          <w:color w:val="365F91" w:themeColor="accent1" w:themeShade="BF"/>
          <w:sz w:val="22"/>
          <w:szCs w:val="22"/>
        </w:rPr>
        <w:t>dministrative updates will be provided to th</w:t>
      </w:r>
      <w:r>
        <w:rPr>
          <w:rFonts w:ascii="Arial" w:hAnsi="Arial" w:cs="Arial"/>
          <w:bCs/>
          <w:color w:val="365F91" w:themeColor="accent1" w:themeShade="BF"/>
          <w:sz w:val="22"/>
          <w:szCs w:val="22"/>
        </w:rPr>
        <w:t>e subcommittee after all edits</w:t>
      </w:r>
      <w:r w:rsidR="001B0162" w:rsidRPr="001B0162">
        <w:rPr>
          <w:rFonts w:ascii="Arial" w:hAnsi="Arial" w:cs="Arial"/>
          <w:bCs/>
          <w:color w:val="365F91" w:themeColor="accent1" w:themeShade="BF"/>
          <w:sz w:val="22"/>
          <w:szCs w:val="22"/>
        </w:rPr>
        <w:t>, removals, additions, etc. have been made to the Division 1000 Drawings.</w:t>
      </w:r>
    </w:p>
    <w:p w14:paraId="300445FB" w14:textId="77777777" w:rsidR="00AB7EA8" w:rsidRPr="00183D53" w:rsidRDefault="00AB7EA8" w:rsidP="00183D53">
      <w:pPr>
        <w:tabs>
          <w:tab w:val="left" w:pos="270"/>
        </w:tabs>
        <w:rPr>
          <w:rFonts w:ascii="Arial" w:hAnsi="Arial" w:cs="Arial"/>
          <w:b/>
          <w:bCs/>
          <w:sz w:val="22"/>
          <w:szCs w:val="22"/>
        </w:rPr>
      </w:pPr>
    </w:p>
    <w:p w14:paraId="6DC579F2" w14:textId="69CDE6D2" w:rsidR="003A730A" w:rsidRPr="00054067" w:rsidRDefault="000D5471" w:rsidP="003A730A">
      <w:pPr>
        <w:pStyle w:val="ListParagraph"/>
        <w:numPr>
          <w:ilvl w:val="0"/>
          <w:numId w:val="15"/>
        </w:numPr>
        <w:tabs>
          <w:tab w:val="left" w:pos="270"/>
        </w:tabs>
        <w:ind w:left="630"/>
        <w:rPr>
          <w:rFonts w:ascii="Arial" w:hAnsi="Arial" w:cs="Arial"/>
          <w:b/>
          <w:bCs/>
          <w:sz w:val="22"/>
          <w:szCs w:val="22"/>
        </w:rPr>
      </w:pPr>
      <w:r w:rsidRPr="00CF68E5">
        <w:rPr>
          <w:rFonts w:ascii="Arial" w:hAnsi="Arial" w:cs="Arial"/>
          <w:b/>
          <w:bCs/>
          <w:sz w:val="22"/>
          <w:szCs w:val="22"/>
        </w:rPr>
        <w:t>NEXT MEETING</w:t>
      </w:r>
      <w:r w:rsidR="009D7026" w:rsidRPr="00CF68E5">
        <w:rPr>
          <w:rFonts w:ascii="Arial" w:hAnsi="Arial" w:cs="Arial"/>
          <w:b/>
          <w:bCs/>
          <w:sz w:val="22"/>
          <w:szCs w:val="22"/>
        </w:rPr>
        <w:t xml:space="preserve">. </w:t>
      </w:r>
      <w:r w:rsidR="00EA54CF">
        <w:rPr>
          <w:rFonts w:ascii="Arial" w:hAnsi="Arial" w:cs="Arial"/>
          <w:bCs/>
          <w:sz w:val="22"/>
          <w:szCs w:val="22"/>
        </w:rPr>
        <w:t xml:space="preserve">The next Standard Drawings </w:t>
      </w:r>
      <w:r w:rsidR="00AB7EA8">
        <w:rPr>
          <w:rFonts w:ascii="Arial" w:hAnsi="Arial" w:cs="Arial"/>
          <w:bCs/>
          <w:sz w:val="22"/>
          <w:szCs w:val="22"/>
        </w:rPr>
        <w:t xml:space="preserve">Subcommittee </w:t>
      </w:r>
      <w:r w:rsidR="00EA54CF">
        <w:rPr>
          <w:rFonts w:ascii="Arial" w:hAnsi="Arial" w:cs="Arial"/>
          <w:bCs/>
          <w:sz w:val="22"/>
          <w:szCs w:val="22"/>
        </w:rPr>
        <w:t xml:space="preserve">is scheduled for Monday October 22, 2018 at 10 a.m. in NCTCOG’s </w:t>
      </w:r>
      <w:r w:rsidR="00D05772">
        <w:rPr>
          <w:rFonts w:ascii="Arial" w:hAnsi="Arial" w:cs="Arial"/>
          <w:bCs/>
          <w:sz w:val="22"/>
          <w:szCs w:val="22"/>
        </w:rPr>
        <w:t>Six Flags</w:t>
      </w:r>
      <w:r w:rsidR="00EA54CF">
        <w:rPr>
          <w:rFonts w:ascii="Arial" w:hAnsi="Arial" w:cs="Arial"/>
          <w:bCs/>
          <w:sz w:val="22"/>
          <w:szCs w:val="22"/>
        </w:rPr>
        <w:t xml:space="preserve"> Conference Room.</w:t>
      </w:r>
    </w:p>
    <w:p w14:paraId="050E4F5C" w14:textId="77777777" w:rsidR="00054067" w:rsidRDefault="00054067" w:rsidP="00054067">
      <w:pPr>
        <w:tabs>
          <w:tab w:val="left" w:pos="270"/>
        </w:tabs>
        <w:rPr>
          <w:rFonts w:ascii="Arial" w:hAnsi="Arial" w:cs="Arial"/>
          <w:b/>
          <w:bCs/>
          <w:sz w:val="22"/>
          <w:szCs w:val="22"/>
        </w:rPr>
      </w:pPr>
    </w:p>
    <w:p w14:paraId="0309A9E5" w14:textId="0B1A0FC6" w:rsidR="00054067" w:rsidRPr="00054067" w:rsidRDefault="00054067" w:rsidP="00054067">
      <w:pPr>
        <w:tabs>
          <w:tab w:val="left" w:pos="270"/>
        </w:tabs>
        <w:rPr>
          <w:rFonts w:ascii="Arial" w:hAnsi="Arial" w:cs="Arial"/>
          <w:bCs/>
          <w:color w:val="365F91" w:themeColor="accent1" w:themeShade="BF"/>
          <w:sz w:val="22"/>
          <w:szCs w:val="22"/>
        </w:rPr>
      </w:pPr>
      <w:r w:rsidRPr="00054067">
        <w:rPr>
          <w:rFonts w:ascii="Arial" w:hAnsi="Arial" w:cs="Arial"/>
          <w:bCs/>
          <w:color w:val="365F91" w:themeColor="accent1" w:themeShade="BF"/>
          <w:sz w:val="22"/>
          <w:szCs w:val="22"/>
        </w:rPr>
        <w:t>The Subcommittee</w:t>
      </w:r>
      <w:r w:rsidRPr="00054067">
        <w:rPr>
          <w:rFonts w:ascii="Arial" w:hAnsi="Arial" w:cs="Arial"/>
          <w:b/>
          <w:bCs/>
          <w:sz w:val="22"/>
          <w:szCs w:val="22"/>
        </w:rPr>
        <w:t xml:space="preserve"> </w:t>
      </w:r>
      <w:r>
        <w:rPr>
          <w:rFonts w:ascii="Arial" w:hAnsi="Arial" w:cs="Arial"/>
          <w:bCs/>
          <w:color w:val="365F91" w:themeColor="accent1" w:themeShade="BF"/>
          <w:sz w:val="22"/>
          <w:szCs w:val="22"/>
        </w:rPr>
        <w:t>came to a consensus that the group will meet the 2</w:t>
      </w:r>
      <w:r w:rsidRPr="00054067">
        <w:rPr>
          <w:rFonts w:ascii="Arial" w:hAnsi="Arial" w:cs="Arial"/>
          <w:bCs/>
          <w:color w:val="365F91" w:themeColor="accent1" w:themeShade="BF"/>
          <w:sz w:val="22"/>
          <w:szCs w:val="22"/>
          <w:vertAlign w:val="superscript"/>
        </w:rPr>
        <w:t>nd</w:t>
      </w:r>
      <w:r>
        <w:rPr>
          <w:rFonts w:ascii="Arial" w:hAnsi="Arial" w:cs="Arial"/>
          <w:bCs/>
          <w:color w:val="365F91" w:themeColor="accent1" w:themeShade="BF"/>
          <w:sz w:val="22"/>
          <w:szCs w:val="22"/>
        </w:rPr>
        <w:t xml:space="preserve"> Monday of every month</w:t>
      </w:r>
      <w:r w:rsidR="00543547">
        <w:rPr>
          <w:rFonts w:ascii="Arial" w:hAnsi="Arial" w:cs="Arial"/>
          <w:bCs/>
          <w:color w:val="365F91" w:themeColor="accent1" w:themeShade="BF"/>
          <w:sz w:val="22"/>
          <w:szCs w:val="22"/>
        </w:rPr>
        <w:t xml:space="preserve"> moving forward.</w:t>
      </w:r>
    </w:p>
    <w:p w14:paraId="4E4807AA" w14:textId="77777777" w:rsidR="007B0314" w:rsidRPr="003A730A" w:rsidRDefault="007B0314" w:rsidP="007B0314">
      <w:pPr>
        <w:pStyle w:val="ListParagraph"/>
        <w:tabs>
          <w:tab w:val="left" w:pos="270"/>
        </w:tabs>
        <w:ind w:left="630"/>
        <w:rPr>
          <w:rFonts w:ascii="Arial" w:hAnsi="Arial" w:cs="Arial"/>
          <w:b/>
          <w:bCs/>
          <w:sz w:val="22"/>
          <w:szCs w:val="22"/>
        </w:rPr>
      </w:pPr>
    </w:p>
    <w:p w14:paraId="6A8B8D5F" w14:textId="38B973FC" w:rsidR="003A730A" w:rsidRPr="00AB7EA8" w:rsidRDefault="00EA54CF" w:rsidP="007B0314">
      <w:pPr>
        <w:tabs>
          <w:tab w:val="left" w:pos="270"/>
        </w:tabs>
        <w:ind w:left="630"/>
        <w:rPr>
          <w:rFonts w:ascii="Arial" w:hAnsi="Arial" w:cs="Arial"/>
          <w:bCs/>
          <w:sz w:val="22"/>
          <w:szCs w:val="22"/>
          <w:u w:val="single"/>
        </w:rPr>
      </w:pPr>
      <w:r>
        <w:rPr>
          <w:rFonts w:ascii="Arial" w:hAnsi="Arial" w:cs="Arial"/>
          <w:bCs/>
          <w:sz w:val="22"/>
          <w:szCs w:val="22"/>
          <w:u w:val="single"/>
        </w:rPr>
        <w:t xml:space="preserve">Next </w:t>
      </w:r>
      <w:r w:rsidR="007B0314" w:rsidRPr="00AB7EA8">
        <w:rPr>
          <w:rFonts w:ascii="Arial" w:hAnsi="Arial" w:cs="Arial"/>
          <w:bCs/>
          <w:sz w:val="22"/>
          <w:szCs w:val="22"/>
          <w:u w:val="single"/>
        </w:rPr>
        <w:t xml:space="preserve">Potential meeting dates: </w:t>
      </w:r>
      <w:r w:rsidR="00AB7EA8">
        <w:rPr>
          <w:rFonts w:ascii="Arial" w:hAnsi="Arial" w:cs="Arial"/>
          <w:bCs/>
          <w:sz w:val="22"/>
          <w:szCs w:val="22"/>
          <w:u w:val="single"/>
        </w:rPr>
        <w:br/>
      </w:r>
    </w:p>
    <w:p w14:paraId="4A22F296" w14:textId="69CED362" w:rsidR="007B0314" w:rsidRPr="00054067" w:rsidRDefault="00EA54CF" w:rsidP="007B0314">
      <w:pPr>
        <w:pStyle w:val="ListParagraph"/>
        <w:numPr>
          <w:ilvl w:val="0"/>
          <w:numId w:val="17"/>
        </w:numPr>
        <w:tabs>
          <w:tab w:val="left" w:pos="270"/>
        </w:tabs>
        <w:rPr>
          <w:rFonts w:ascii="Arial" w:hAnsi="Arial" w:cs="Arial"/>
          <w:b/>
          <w:bCs/>
          <w:sz w:val="22"/>
          <w:szCs w:val="22"/>
        </w:rPr>
      </w:pPr>
      <w:r w:rsidRPr="00054067">
        <w:rPr>
          <w:rFonts w:ascii="Arial" w:hAnsi="Arial" w:cs="Arial"/>
          <w:b/>
          <w:bCs/>
          <w:sz w:val="22"/>
          <w:szCs w:val="22"/>
        </w:rPr>
        <w:t>November 12</w:t>
      </w:r>
      <w:r w:rsidR="00204BC0" w:rsidRPr="00054067">
        <w:rPr>
          <w:rFonts w:ascii="Arial" w:hAnsi="Arial" w:cs="Arial"/>
          <w:b/>
          <w:bCs/>
          <w:sz w:val="22"/>
          <w:szCs w:val="22"/>
        </w:rPr>
        <w:t xml:space="preserve">, 2018 at 10 a.m., </w:t>
      </w:r>
      <w:r w:rsidRPr="00054067">
        <w:rPr>
          <w:rFonts w:ascii="Arial" w:hAnsi="Arial" w:cs="Arial"/>
          <w:b/>
          <w:bCs/>
          <w:sz w:val="22"/>
          <w:szCs w:val="22"/>
        </w:rPr>
        <w:t>Regional Forum</w:t>
      </w:r>
      <w:r w:rsidR="00204BC0" w:rsidRPr="00054067">
        <w:rPr>
          <w:rFonts w:ascii="Arial" w:hAnsi="Arial" w:cs="Arial"/>
          <w:b/>
          <w:bCs/>
          <w:sz w:val="22"/>
          <w:szCs w:val="22"/>
        </w:rPr>
        <w:t xml:space="preserve"> Room</w:t>
      </w:r>
    </w:p>
    <w:p w14:paraId="11B9B32E" w14:textId="379D916C" w:rsidR="00204BC0" w:rsidRDefault="00EA54CF" w:rsidP="007B0314">
      <w:pPr>
        <w:pStyle w:val="ListParagraph"/>
        <w:numPr>
          <w:ilvl w:val="0"/>
          <w:numId w:val="17"/>
        </w:numPr>
        <w:tabs>
          <w:tab w:val="left" w:pos="270"/>
        </w:tabs>
        <w:rPr>
          <w:rFonts w:ascii="Arial" w:hAnsi="Arial" w:cs="Arial"/>
          <w:bCs/>
          <w:sz w:val="22"/>
          <w:szCs w:val="22"/>
        </w:rPr>
      </w:pPr>
      <w:r>
        <w:rPr>
          <w:rFonts w:ascii="Arial" w:hAnsi="Arial" w:cs="Arial"/>
          <w:bCs/>
          <w:sz w:val="22"/>
          <w:szCs w:val="22"/>
        </w:rPr>
        <w:t>November 19</w:t>
      </w:r>
      <w:r w:rsidR="00204BC0" w:rsidRPr="00204BC0">
        <w:rPr>
          <w:rFonts w:ascii="Arial" w:hAnsi="Arial" w:cs="Arial"/>
          <w:bCs/>
          <w:sz w:val="22"/>
          <w:szCs w:val="22"/>
        </w:rPr>
        <w:t xml:space="preserve">, 2018 at 10 a.m., </w:t>
      </w:r>
      <w:proofErr w:type="spellStart"/>
      <w:r>
        <w:rPr>
          <w:rFonts w:ascii="Arial" w:hAnsi="Arial" w:cs="Arial"/>
          <w:bCs/>
          <w:sz w:val="22"/>
          <w:szCs w:val="22"/>
        </w:rPr>
        <w:t>Metroplex</w:t>
      </w:r>
      <w:proofErr w:type="spellEnd"/>
      <w:r>
        <w:rPr>
          <w:rFonts w:ascii="Arial" w:hAnsi="Arial" w:cs="Arial"/>
          <w:bCs/>
          <w:sz w:val="22"/>
          <w:szCs w:val="22"/>
        </w:rPr>
        <w:t xml:space="preserve"> Conference</w:t>
      </w:r>
      <w:r w:rsidR="00204BC0" w:rsidRPr="00204BC0">
        <w:rPr>
          <w:rFonts w:ascii="Arial" w:hAnsi="Arial" w:cs="Arial"/>
          <w:bCs/>
          <w:sz w:val="22"/>
          <w:szCs w:val="22"/>
        </w:rPr>
        <w:t xml:space="preserve"> Room</w:t>
      </w:r>
    </w:p>
    <w:p w14:paraId="32E0A870" w14:textId="6FAAA01C" w:rsidR="00EA54CF" w:rsidRPr="00204BC0" w:rsidRDefault="00EA54CF" w:rsidP="007B0314">
      <w:pPr>
        <w:pStyle w:val="ListParagraph"/>
        <w:numPr>
          <w:ilvl w:val="0"/>
          <w:numId w:val="17"/>
        </w:numPr>
        <w:tabs>
          <w:tab w:val="left" w:pos="270"/>
        </w:tabs>
        <w:rPr>
          <w:rFonts w:ascii="Arial" w:hAnsi="Arial" w:cs="Arial"/>
          <w:bCs/>
          <w:sz w:val="22"/>
          <w:szCs w:val="22"/>
        </w:rPr>
      </w:pPr>
      <w:r>
        <w:rPr>
          <w:rFonts w:ascii="Arial" w:hAnsi="Arial" w:cs="Arial"/>
          <w:bCs/>
          <w:sz w:val="22"/>
          <w:szCs w:val="22"/>
        </w:rPr>
        <w:t>November 26, 2018 at 10 a.m., Regional Forum Room</w:t>
      </w:r>
    </w:p>
    <w:p w14:paraId="1C1BB751" w14:textId="0353E44B" w:rsidR="00204BC0" w:rsidRDefault="00EA54CF" w:rsidP="007B0314">
      <w:pPr>
        <w:pStyle w:val="ListParagraph"/>
        <w:numPr>
          <w:ilvl w:val="0"/>
          <w:numId w:val="17"/>
        </w:numPr>
        <w:tabs>
          <w:tab w:val="left" w:pos="270"/>
        </w:tabs>
        <w:rPr>
          <w:rFonts w:ascii="Arial" w:hAnsi="Arial" w:cs="Arial"/>
          <w:bCs/>
          <w:sz w:val="22"/>
          <w:szCs w:val="22"/>
        </w:rPr>
      </w:pPr>
      <w:r>
        <w:rPr>
          <w:rFonts w:ascii="Arial" w:hAnsi="Arial" w:cs="Arial"/>
          <w:bCs/>
          <w:sz w:val="22"/>
          <w:szCs w:val="22"/>
        </w:rPr>
        <w:t>December 3</w:t>
      </w:r>
      <w:r w:rsidR="00204BC0" w:rsidRPr="00204BC0">
        <w:rPr>
          <w:rFonts w:ascii="Arial" w:hAnsi="Arial" w:cs="Arial"/>
          <w:bCs/>
          <w:sz w:val="22"/>
          <w:szCs w:val="22"/>
        </w:rPr>
        <w:t xml:space="preserve">, 2018 at 10 a.m., </w:t>
      </w:r>
      <w:proofErr w:type="spellStart"/>
      <w:r>
        <w:rPr>
          <w:rFonts w:ascii="Arial" w:hAnsi="Arial" w:cs="Arial"/>
          <w:bCs/>
          <w:sz w:val="22"/>
          <w:szCs w:val="22"/>
        </w:rPr>
        <w:t>Metroplex</w:t>
      </w:r>
      <w:proofErr w:type="spellEnd"/>
      <w:r w:rsidR="00204BC0" w:rsidRPr="00204BC0">
        <w:rPr>
          <w:rFonts w:ascii="Arial" w:hAnsi="Arial" w:cs="Arial"/>
          <w:bCs/>
          <w:sz w:val="22"/>
          <w:szCs w:val="22"/>
        </w:rPr>
        <w:t xml:space="preserve"> </w:t>
      </w:r>
      <w:r w:rsidR="00D05772">
        <w:rPr>
          <w:rFonts w:ascii="Arial" w:hAnsi="Arial" w:cs="Arial"/>
          <w:bCs/>
          <w:sz w:val="22"/>
          <w:szCs w:val="22"/>
        </w:rPr>
        <w:t xml:space="preserve">Conference </w:t>
      </w:r>
      <w:r w:rsidR="00204BC0" w:rsidRPr="00204BC0">
        <w:rPr>
          <w:rFonts w:ascii="Arial" w:hAnsi="Arial" w:cs="Arial"/>
          <w:bCs/>
          <w:sz w:val="22"/>
          <w:szCs w:val="22"/>
        </w:rPr>
        <w:t>Room</w:t>
      </w:r>
    </w:p>
    <w:p w14:paraId="2FA578C6" w14:textId="082AAD92" w:rsidR="00054067" w:rsidRPr="00054067" w:rsidRDefault="00054067" w:rsidP="007B0314">
      <w:pPr>
        <w:pStyle w:val="ListParagraph"/>
        <w:numPr>
          <w:ilvl w:val="0"/>
          <w:numId w:val="17"/>
        </w:numPr>
        <w:tabs>
          <w:tab w:val="left" w:pos="270"/>
        </w:tabs>
        <w:rPr>
          <w:rFonts w:ascii="Arial" w:hAnsi="Arial" w:cs="Arial"/>
          <w:b/>
          <w:bCs/>
          <w:sz w:val="22"/>
          <w:szCs w:val="22"/>
        </w:rPr>
      </w:pPr>
      <w:r w:rsidRPr="00054067">
        <w:rPr>
          <w:rFonts w:ascii="Arial" w:hAnsi="Arial" w:cs="Arial"/>
          <w:b/>
          <w:bCs/>
          <w:color w:val="365F91" w:themeColor="accent1" w:themeShade="BF"/>
          <w:sz w:val="22"/>
          <w:szCs w:val="22"/>
        </w:rPr>
        <w:t>Dece</w:t>
      </w:r>
      <w:r w:rsidR="001C2A38">
        <w:rPr>
          <w:rFonts w:ascii="Arial" w:hAnsi="Arial" w:cs="Arial"/>
          <w:b/>
          <w:bCs/>
          <w:color w:val="365F91" w:themeColor="accent1" w:themeShade="BF"/>
          <w:sz w:val="22"/>
          <w:szCs w:val="22"/>
        </w:rPr>
        <w:t>mber 10, 2018 at 10 a.m., Six Flags Conference Room</w:t>
      </w:r>
    </w:p>
    <w:p w14:paraId="356C2A5B" w14:textId="4469B73C" w:rsidR="00204BC0" w:rsidRPr="00204BC0" w:rsidRDefault="00EA54CF" w:rsidP="007B0314">
      <w:pPr>
        <w:pStyle w:val="ListParagraph"/>
        <w:numPr>
          <w:ilvl w:val="0"/>
          <w:numId w:val="17"/>
        </w:numPr>
        <w:tabs>
          <w:tab w:val="left" w:pos="270"/>
        </w:tabs>
        <w:rPr>
          <w:rFonts w:ascii="Arial" w:hAnsi="Arial" w:cs="Arial"/>
          <w:bCs/>
          <w:sz w:val="22"/>
          <w:szCs w:val="22"/>
        </w:rPr>
      </w:pPr>
      <w:r>
        <w:rPr>
          <w:rFonts w:ascii="Arial" w:hAnsi="Arial" w:cs="Arial"/>
          <w:bCs/>
          <w:sz w:val="22"/>
          <w:szCs w:val="22"/>
        </w:rPr>
        <w:t>December</w:t>
      </w:r>
      <w:r w:rsidR="0068061E">
        <w:rPr>
          <w:rFonts w:ascii="Arial" w:hAnsi="Arial" w:cs="Arial"/>
          <w:bCs/>
          <w:sz w:val="22"/>
          <w:szCs w:val="22"/>
        </w:rPr>
        <w:t xml:space="preserve"> 17</w:t>
      </w:r>
      <w:r w:rsidR="00204BC0" w:rsidRPr="00204BC0">
        <w:rPr>
          <w:rFonts w:ascii="Arial" w:hAnsi="Arial" w:cs="Arial"/>
          <w:bCs/>
          <w:sz w:val="22"/>
          <w:szCs w:val="22"/>
        </w:rPr>
        <w:t xml:space="preserve">, 2018 at 10 a.m., </w:t>
      </w:r>
      <w:proofErr w:type="spellStart"/>
      <w:r w:rsidR="0068061E">
        <w:rPr>
          <w:rFonts w:ascii="Arial" w:hAnsi="Arial" w:cs="Arial"/>
          <w:bCs/>
          <w:sz w:val="22"/>
          <w:szCs w:val="22"/>
        </w:rPr>
        <w:t>Metroplex</w:t>
      </w:r>
      <w:proofErr w:type="spellEnd"/>
      <w:r w:rsidR="00204BC0" w:rsidRPr="00204BC0">
        <w:rPr>
          <w:rFonts w:ascii="Arial" w:hAnsi="Arial" w:cs="Arial"/>
          <w:bCs/>
          <w:sz w:val="22"/>
          <w:szCs w:val="22"/>
        </w:rPr>
        <w:t xml:space="preserve"> </w:t>
      </w:r>
      <w:r w:rsidR="00D05772">
        <w:rPr>
          <w:rFonts w:ascii="Arial" w:hAnsi="Arial" w:cs="Arial"/>
          <w:bCs/>
          <w:sz w:val="22"/>
          <w:szCs w:val="22"/>
        </w:rPr>
        <w:t xml:space="preserve">Conference </w:t>
      </w:r>
      <w:r w:rsidR="00204BC0" w:rsidRPr="00204BC0">
        <w:rPr>
          <w:rFonts w:ascii="Arial" w:hAnsi="Arial" w:cs="Arial"/>
          <w:bCs/>
          <w:sz w:val="22"/>
          <w:szCs w:val="22"/>
        </w:rPr>
        <w:t>Room</w:t>
      </w:r>
    </w:p>
    <w:p w14:paraId="7D74B28D" w14:textId="77777777" w:rsidR="00183D53" w:rsidRDefault="00183D53" w:rsidP="00183D53">
      <w:pPr>
        <w:pStyle w:val="ListParagraph"/>
        <w:rPr>
          <w:rFonts w:ascii="Arial" w:hAnsi="Arial" w:cs="Arial"/>
          <w:bCs/>
          <w:sz w:val="22"/>
          <w:szCs w:val="22"/>
        </w:rPr>
      </w:pPr>
    </w:p>
    <w:p w14:paraId="2EFD8733" w14:textId="77777777" w:rsidR="00AB7EA8" w:rsidRPr="00183D53" w:rsidRDefault="00AB7EA8" w:rsidP="00183D53">
      <w:pPr>
        <w:pStyle w:val="ListParagraph"/>
        <w:rPr>
          <w:rFonts w:ascii="Arial" w:hAnsi="Arial" w:cs="Arial"/>
          <w:bCs/>
          <w:sz w:val="22"/>
          <w:szCs w:val="22"/>
        </w:rPr>
      </w:pPr>
    </w:p>
    <w:p w14:paraId="602691EC" w14:textId="4E74F16B" w:rsidR="00A31D9D" w:rsidRPr="00CF68E5" w:rsidRDefault="00183D53" w:rsidP="00A31D9D">
      <w:pPr>
        <w:pStyle w:val="ListParagraph"/>
        <w:numPr>
          <w:ilvl w:val="0"/>
          <w:numId w:val="15"/>
        </w:numPr>
        <w:tabs>
          <w:tab w:val="left" w:pos="270"/>
        </w:tabs>
        <w:ind w:left="630"/>
        <w:rPr>
          <w:rFonts w:ascii="Arial" w:hAnsi="Arial" w:cs="Arial"/>
          <w:b/>
          <w:bCs/>
          <w:sz w:val="22"/>
          <w:szCs w:val="22"/>
        </w:rPr>
      </w:pPr>
      <w:r w:rsidRPr="00183D53">
        <w:rPr>
          <w:rFonts w:ascii="Arial" w:hAnsi="Arial" w:cs="Arial"/>
          <w:b/>
          <w:bCs/>
          <w:sz w:val="22"/>
          <w:szCs w:val="22"/>
        </w:rPr>
        <w:t>Adjournment.</w:t>
      </w:r>
      <w:r>
        <w:rPr>
          <w:rFonts w:ascii="Arial" w:hAnsi="Arial" w:cs="Arial"/>
          <w:bCs/>
          <w:sz w:val="22"/>
          <w:szCs w:val="22"/>
        </w:rPr>
        <w:t xml:space="preserve"> </w:t>
      </w:r>
    </w:p>
    <w:p w14:paraId="775E7327" w14:textId="77777777" w:rsidR="00183D53" w:rsidRDefault="00183D53" w:rsidP="00763CDD">
      <w:pPr>
        <w:rPr>
          <w:rFonts w:ascii="Arial" w:hAnsi="Arial" w:cs="Arial"/>
          <w:sz w:val="22"/>
          <w:szCs w:val="22"/>
        </w:rPr>
      </w:pPr>
    </w:p>
    <w:p w14:paraId="230264A4" w14:textId="77777777" w:rsidR="003169E5" w:rsidRDefault="003169E5" w:rsidP="00763CDD">
      <w:pPr>
        <w:rPr>
          <w:rFonts w:ascii="Arial" w:hAnsi="Arial" w:cs="Arial"/>
          <w:sz w:val="22"/>
          <w:szCs w:val="22"/>
        </w:rPr>
      </w:pPr>
    </w:p>
    <w:p w14:paraId="4F388146" w14:textId="77777777" w:rsidR="00AB7EA8" w:rsidRPr="00763CDD" w:rsidRDefault="00AB7EA8" w:rsidP="00763CDD">
      <w:pPr>
        <w:rPr>
          <w:rFonts w:ascii="Arial" w:hAnsi="Arial" w:cs="Arial"/>
          <w:sz w:val="22"/>
          <w:szCs w:val="22"/>
        </w:rPr>
      </w:pPr>
    </w:p>
    <w:p w14:paraId="1B4B6288" w14:textId="0CD00393" w:rsidR="000649AA" w:rsidRPr="00311707" w:rsidRDefault="00C810B1" w:rsidP="00727E7F">
      <w:pPr>
        <w:ind w:left="180"/>
        <w:rPr>
          <w:rFonts w:ascii="Arial" w:hAnsi="Arial" w:cs="Arial"/>
          <w:sz w:val="18"/>
          <w:szCs w:val="18"/>
          <w:highlight w:val="yellow"/>
        </w:rPr>
      </w:pPr>
      <w:r w:rsidRPr="00311707">
        <w:rPr>
          <w:rFonts w:ascii="Arial" w:hAnsi="Arial" w:cs="Arial"/>
          <w:sz w:val="18"/>
          <w:szCs w:val="18"/>
        </w:rPr>
        <w:t xml:space="preserve">If you plan to attend this public meeting and you have a disability that requires special arrangements at the meeting, please contact </w:t>
      </w:r>
      <w:r w:rsidR="0007089A" w:rsidRPr="00311707">
        <w:rPr>
          <w:rFonts w:ascii="Arial" w:hAnsi="Arial" w:cs="Arial"/>
          <w:sz w:val="18"/>
          <w:szCs w:val="18"/>
        </w:rPr>
        <w:t>Kate Powers by phone at (817) 695-9213</w:t>
      </w:r>
      <w:r w:rsidR="0080014E" w:rsidRPr="00311707">
        <w:rPr>
          <w:rFonts w:ascii="Arial" w:hAnsi="Arial" w:cs="Arial"/>
          <w:sz w:val="18"/>
          <w:szCs w:val="18"/>
        </w:rPr>
        <w:t xml:space="preserve"> or by email at kpowers</w:t>
      </w:r>
      <w:r w:rsidRPr="00311707">
        <w:rPr>
          <w:rFonts w:ascii="Arial" w:hAnsi="Arial" w:cs="Arial"/>
          <w:sz w:val="18"/>
          <w:szCs w:val="18"/>
        </w:rPr>
        <w:t>@nctcog.org, 72 hours</w:t>
      </w:r>
      <w:r w:rsidR="00727E7F" w:rsidRPr="00311707">
        <w:rPr>
          <w:rFonts w:ascii="Arial" w:hAnsi="Arial" w:cs="Arial"/>
          <w:sz w:val="18"/>
          <w:szCs w:val="18"/>
        </w:rPr>
        <w:t xml:space="preserve"> in advance of the meeting. </w:t>
      </w:r>
      <w:r w:rsidR="000B7DB2" w:rsidRPr="00311707">
        <w:rPr>
          <w:rFonts w:ascii="Arial" w:hAnsi="Arial" w:cs="Arial"/>
          <w:sz w:val="18"/>
          <w:szCs w:val="18"/>
        </w:rPr>
        <w:t>Reasonable</w:t>
      </w:r>
      <w:r w:rsidRPr="00311707">
        <w:rPr>
          <w:rFonts w:ascii="Arial" w:hAnsi="Arial" w:cs="Arial"/>
          <w:sz w:val="18"/>
          <w:szCs w:val="18"/>
        </w:rPr>
        <w:t xml:space="preserve"> accommodations wi</w:t>
      </w:r>
      <w:r w:rsidR="00727E7F" w:rsidRPr="00311707">
        <w:rPr>
          <w:rFonts w:ascii="Arial" w:hAnsi="Arial" w:cs="Arial"/>
          <w:sz w:val="18"/>
          <w:szCs w:val="18"/>
        </w:rPr>
        <w:t>ll be made to assist your needs</w:t>
      </w:r>
      <w:r w:rsidR="0080014E" w:rsidRPr="00311707">
        <w:rPr>
          <w:rFonts w:ascii="Arial" w:hAnsi="Arial" w:cs="Arial"/>
          <w:sz w:val="18"/>
          <w:szCs w:val="18"/>
        </w:rPr>
        <w:t>.</w:t>
      </w:r>
    </w:p>
    <w:sectPr w:rsidR="000649AA" w:rsidRPr="00311707" w:rsidSect="004B5D8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A158" w14:textId="77777777" w:rsidR="00B27051" w:rsidRDefault="00B27051">
      <w:r>
        <w:separator/>
      </w:r>
    </w:p>
  </w:endnote>
  <w:endnote w:type="continuationSeparator" w:id="0">
    <w:p w14:paraId="53985547" w14:textId="77777777" w:rsidR="00B27051" w:rsidRDefault="00B2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DCE0" w14:textId="77777777" w:rsidR="00CA2C99" w:rsidRDefault="00CA2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A040"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 xml:space="preserve">616 Six Flags Drive, </w:t>
    </w:r>
    <w:proofErr w:type="spellStart"/>
    <w:r w:rsidRPr="00857013">
      <w:rPr>
        <w:rFonts w:ascii="Arial" w:hAnsi="Arial"/>
        <w:b/>
        <w:color w:val="365F91" w:themeColor="accent1" w:themeShade="BF"/>
        <w:sz w:val="22"/>
        <w:szCs w:val="22"/>
      </w:rPr>
      <w:t>Centerpoint</w:t>
    </w:r>
    <w:proofErr w:type="spellEnd"/>
    <w:r w:rsidRPr="00857013">
      <w:rPr>
        <w:rFonts w:ascii="Arial" w:hAnsi="Arial"/>
        <w:b/>
        <w:color w:val="365F91" w:themeColor="accent1" w:themeShade="BF"/>
        <w:sz w:val="22"/>
        <w:szCs w:val="22"/>
      </w:rPr>
      <w:t xml:space="preserve"> Two</w:t>
    </w:r>
  </w:p>
  <w:p w14:paraId="55D4A041"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P.O. Box 5888, Arlington, Texas  76005-5888</w:t>
    </w:r>
  </w:p>
  <w:p w14:paraId="55D4A042"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(817) 640-3300 FAX: 817-608-2372</w:t>
    </w:r>
  </w:p>
  <w:p w14:paraId="55D4A043"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www.nctcog.org</w:t>
    </w:r>
  </w:p>
  <w:p w14:paraId="55D4A044" w14:textId="77777777" w:rsidR="00857013" w:rsidRPr="00857013" w:rsidRDefault="00857013" w:rsidP="00857013">
    <w:pPr>
      <w:tabs>
        <w:tab w:val="center" w:pos="4320"/>
        <w:tab w:val="right" w:pos="8640"/>
      </w:tabs>
      <w:rPr>
        <w:rFonts w:ascii="Arial" w:hAnsi="Arial"/>
        <w:sz w:val="22"/>
        <w:szCs w:val="22"/>
      </w:rPr>
    </w:pPr>
  </w:p>
  <w:p w14:paraId="55D4A045" w14:textId="77777777" w:rsidR="002135DC" w:rsidRPr="00857013" w:rsidRDefault="002135DC" w:rsidP="00857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11CAF" w14:textId="77777777" w:rsidR="00CA2C99" w:rsidRDefault="00CA2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D1BC7" w14:textId="77777777" w:rsidR="00B27051" w:rsidRDefault="00B27051">
      <w:r>
        <w:separator/>
      </w:r>
    </w:p>
  </w:footnote>
  <w:footnote w:type="continuationSeparator" w:id="0">
    <w:p w14:paraId="142A4D46" w14:textId="77777777" w:rsidR="00B27051" w:rsidRDefault="00B27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62479" w14:textId="77777777" w:rsidR="00CA2C99" w:rsidRDefault="00CA2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LE_LINK1"/>
  <w:bookmarkStart w:id="2" w:name="OLE_LINK2"/>
  <w:p w14:paraId="55D4A03D" w14:textId="40647428" w:rsidR="00857013" w:rsidRPr="00857013" w:rsidRDefault="00652E47" w:rsidP="00857013">
    <w:pPr>
      <w:tabs>
        <w:tab w:val="center" w:pos="4320"/>
        <w:tab w:val="right" w:pos="8640"/>
      </w:tabs>
      <w:jc w:val="center"/>
      <w:rPr>
        <w:rFonts w:ascii="Arial" w:hAnsi="Arial"/>
        <w:sz w:val="22"/>
        <w:szCs w:val="22"/>
      </w:rPr>
    </w:pPr>
    <w:sdt>
      <w:sdtPr>
        <w:rPr>
          <w:rFonts w:ascii="Arial" w:hAnsi="Arial"/>
          <w:sz w:val="22"/>
          <w:szCs w:val="22"/>
        </w:rPr>
        <w:id w:val="1993364163"/>
        <w:docPartObj>
          <w:docPartGallery w:val="Watermarks"/>
          <w:docPartUnique/>
        </w:docPartObj>
      </w:sdtPr>
      <w:sdtEndPr/>
      <w:sdtContent>
        <w:r>
          <w:rPr>
            <w:rFonts w:ascii="Arial" w:hAnsi="Arial"/>
            <w:noProof/>
            <w:sz w:val="22"/>
            <w:szCs w:val="22"/>
          </w:rPr>
          <w:pict w14:anchorId="2A8CB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57013" w:rsidRPr="00857013">
      <w:rPr>
        <w:rFonts w:ascii="Arial" w:hAnsi="Arial"/>
        <w:noProof/>
        <w:sz w:val="22"/>
        <w:szCs w:val="22"/>
      </w:rPr>
      <w:drawing>
        <wp:inline distT="0" distB="0" distL="0" distR="0" wp14:anchorId="55D4A04D" wp14:editId="55D4A04E">
          <wp:extent cx="1060450" cy="666750"/>
          <wp:effectExtent l="0" t="0" r="6350" b="0"/>
          <wp:docPr id="1" name="Picture 1"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66750"/>
                  </a:xfrm>
                  <a:prstGeom prst="rect">
                    <a:avLst/>
                  </a:prstGeom>
                  <a:noFill/>
                  <a:ln>
                    <a:noFill/>
                  </a:ln>
                </pic:spPr>
              </pic:pic>
            </a:graphicData>
          </a:graphic>
        </wp:inline>
      </w:drawing>
    </w:r>
  </w:p>
  <w:p w14:paraId="55D4A03E" w14:textId="77777777" w:rsidR="00857013" w:rsidRPr="00857013" w:rsidRDefault="00857013" w:rsidP="00857013">
    <w:pPr>
      <w:tabs>
        <w:tab w:val="center" w:pos="4320"/>
        <w:tab w:val="right" w:pos="8640"/>
      </w:tabs>
      <w:jc w:val="center"/>
      <w:rPr>
        <w:rFonts w:ascii="Arial" w:hAnsi="Arial"/>
        <w:b/>
        <w:color w:val="365F91" w:themeColor="accent1" w:themeShade="BF"/>
        <w:sz w:val="22"/>
        <w:szCs w:val="22"/>
      </w:rPr>
    </w:pPr>
    <w:r w:rsidRPr="00857013">
      <w:rPr>
        <w:rFonts w:ascii="Arial" w:hAnsi="Arial"/>
        <w:b/>
        <w:color w:val="365F91" w:themeColor="accent1" w:themeShade="BF"/>
        <w:sz w:val="22"/>
        <w:szCs w:val="22"/>
      </w:rPr>
      <w:t>North Central Texas Council of Governments</w:t>
    </w:r>
  </w:p>
  <w:bookmarkEnd w:id="1"/>
  <w:bookmarkEnd w:id="2"/>
  <w:p w14:paraId="55D4A03F" w14:textId="704BB31E" w:rsidR="00FE5046" w:rsidRDefault="00FE5046">
    <w:pPr>
      <w:jc w:val="center"/>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A046" w14:textId="6EE64E3F" w:rsidR="009C2355" w:rsidRDefault="009C2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CE6"/>
    <w:multiLevelType w:val="hybridMultilevel"/>
    <w:tmpl w:val="109C6E12"/>
    <w:lvl w:ilvl="0" w:tplc="0409000F">
      <w:start w:val="1"/>
      <w:numFmt w:val="decimal"/>
      <w:lvlText w:val="%1."/>
      <w:lvlJc w:val="left"/>
      <w:pPr>
        <w:ind w:left="630" w:hanging="360"/>
      </w:p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2871C29"/>
    <w:multiLevelType w:val="hybridMultilevel"/>
    <w:tmpl w:val="FA9A6B68"/>
    <w:lvl w:ilvl="0" w:tplc="0409000F">
      <w:start w:val="1"/>
      <w:numFmt w:val="decimal"/>
      <w:lvlText w:val="%1."/>
      <w:lvlJc w:val="left"/>
      <w:pPr>
        <w:tabs>
          <w:tab w:val="num" w:pos="780"/>
        </w:tabs>
        <w:ind w:left="780" w:hanging="360"/>
      </w:pPr>
    </w:lvl>
    <w:lvl w:ilvl="1" w:tplc="04090003">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07671FC8"/>
    <w:multiLevelType w:val="hybridMultilevel"/>
    <w:tmpl w:val="999446B4"/>
    <w:lvl w:ilvl="0" w:tplc="F9525A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B83EC1"/>
    <w:multiLevelType w:val="hybridMultilevel"/>
    <w:tmpl w:val="4CD4EC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2422EF1"/>
    <w:multiLevelType w:val="hybridMultilevel"/>
    <w:tmpl w:val="430E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7F2525"/>
    <w:multiLevelType w:val="hybridMultilevel"/>
    <w:tmpl w:val="CBD06A9A"/>
    <w:lvl w:ilvl="0" w:tplc="EBA4A47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0F106EB"/>
    <w:multiLevelType w:val="hybridMultilevel"/>
    <w:tmpl w:val="668C6998"/>
    <w:lvl w:ilvl="0" w:tplc="C0202A60">
      <w:start w:val="1"/>
      <w:numFmt w:val="decimal"/>
      <w:lvlText w:val="%1."/>
      <w:lvlJc w:val="left"/>
      <w:pPr>
        <w:ind w:left="720" w:hanging="360"/>
      </w:pPr>
      <w:rPr>
        <w:rFonts w:hint="default"/>
        <w:b w:val="0"/>
        <w:i w:val="0"/>
      </w:rPr>
    </w:lvl>
    <w:lvl w:ilvl="1" w:tplc="76E0F84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23EB5"/>
    <w:multiLevelType w:val="hybridMultilevel"/>
    <w:tmpl w:val="39D64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E85BA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73398"/>
    <w:multiLevelType w:val="hybridMultilevel"/>
    <w:tmpl w:val="FC98D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984651"/>
    <w:multiLevelType w:val="hybridMultilevel"/>
    <w:tmpl w:val="A7FE60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9C044A6"/>
    <w:multiLevelType w:val="hybridMultilevel"/>
    <w:tmpl w:val="8E2CA2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20B6D4A"/>
    <w:multiLevelType w:val="hybridMultilevel"/>
    <w:tmpl w:val="E9D6683A"/>
    <w:lvl w:ilvl="0" w:tplc="0324F1DC">
      <w:start w:val="1"/>
      <w:numFmt w:val="decimal"/>
      <w:lvlText w:val="%1."/>
      <w:lvlJc w:val="left"/>
      <w:pPr>
        <w:tabs>
          <w:tab w:val="num" w:pos="720"/>
        </w:tabs>
        <w:ind w:left="720" w:hanging="360"/>
      </w:pPr>
      <w:rPr>
        <w:rFonts w:ascii="Cambria" w:eastAsia="Times New Roman" w:hAnsi="Cambria" w:cs="Times New Roman"/>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601B94"/>
    <w:multiLevelType w:val="hybridMultilevel"/>
    <w:tmpl w:val="A846F8B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39A0244"/>
    <w:multiLevelType w:val="hybridMultilevel"/>
    <w:tmpl w:val="58C889B6"/>
    <w:lvl w:ilvl="0" w:tplc="B176AF1A">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0FE3145"/>
    <w:multiLevelType w:val="hybridMultilevel"/>
    <w:tmpl w:val="00F8A492"/>
    <w:lvl w:ilvl="0" w:tplc="04090003">
      <w:start w:val="1"/>
      <w:numFmt w:val="bullet"/>
      <w:lvlText w:val="o"/>
      <w:lvlJc w:val="left"/>
      <w:pPr>
        <w:ind w:left="540" w:hanging="360"/>
      </w:pPr>
      <w:rPr>
        <w:rFonts w:ascii="Courier New" w:hAnsi="Courier New" w:cs="Courier New"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D7E47CA"/>
    <w:multiLevelType w:val="hybridMultilevel"/>
    <w:tmpl w:val="644EA31C"/>
    <w:lvl w:ilvl="0" w:tplc="D81C6962">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305E83"/>
    <w:multiLevelType w:val="hybridMultilevel"/>
    <w:tmpl w:val="B9F43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160243"/>
    <w:multiLevelType w:val="hybridMultilevel"/>
    <w:tmpl w:val="58C889B6"/>
    <w:lvl w:ilvl="0" w:tplc="B176AF1A">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11"/>
  </w:num>
  <w:num w:numId="3">
    <w:abstractNumId w:val="15"/>
  </w:num>
  <w:num w:numId="4">
    <w:abstractNumId w:val="14"/>
  </w:num>
  <w:num w:numId="5">
    <w:abstractNumId w:val="5"/>
  </w:num>
  <w:num w:numId="6">
    <w:abstractNumId w:val="0"/>
  </w:num>
  <w:num w:numId="7">
    <w:abstractNumId w:val="2"/>
  </w:num>
  <w:num w:numId="8">
    <w:abstractNumId w:val="4"/>
  </w:num>
  <w:num w:numId="9">
    <w:abstractNumId w:val="16"/>
  </w:num>
  <w:num w:numId="10">
    <w:abstractNumId w:val="12"/>
  </w:num>
  <w:num w:numId="11">
    <w:abstractNumId w:val="9"/>
  </w:num>
  <w:num w:numId="12">
    <w:abstractNumId w:val="8"/>
  </w:num>
  <w:num w:numId="13">
    <w:abstractNumId w:val="17"/>
  </w:num>
  <w:num w:numId="14">
    <w:abstractNumId w:val="13"/>
  </w:num>
  <w:num w:numId="15">
    <w:abstractNumId w:val="6"/>
  </w:num>
  <w:num w:numId="16">
    <w:abstractNumId w:val="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BC"/>
    <w:rsid w:val="00005DEC"/>
    <w:rsid w:val="00012B89"/>
    <w:rsid w:val="000176C3"/>
    <w:rsid w:val="00027F92"/>
    <w:rsid w:val="0003468C"/>
    <w:rsid w:val="00035CC0"/>
    <w:rsid w:val="000460A8"/>
    <w:rsid w:val="00054067"/>
    <w:rsid w:val="00054A63"/>
    <w:rsid w:val="00061CD5"/>
    <w:rsid w:val="000649AA"/>
    <w:rsid w:val="0007089A"/>
    <w:rsid w:val="000B7DB2"/>
    <w:rsid w:val="000C53F2"/>
    <w:rsid w:val="000C6242"/>
    <w:rsid w:val="000D30A6"/>
    <w:rsid w:val="000D4C60"/>
    <w:rsid w:val="000D5471"/>
    <w:rsid w:val="00103D1D"/>
    <w:rsid w:val="00114968"/>
    <w:rsid w:val="0011510A"/>
    <w:rsid w:val="00145088"/>
    <w:rsid w:val="00151BC6"/>
    <w:rsid w:val="0015701A"/>
    <w:rsid w:val="00164C00"/>
    <w:rsid w:val="00164E0D"/>
    <w:rsid w:val="00175896"/>
    <w:rsid w:val="00183D53"/>
    <w:rsid w:val="00184918"/>
    <w:rsid w:val="001A4BA9"/>
    <w:rsid w:val="001A6B2A"/>
    <w:rsid w:val="001B0162"/>
    <w:rsid w:val="001B47A6"/>
    <w:rsid w:val="001C2A38"/>
    <w:rsid w:val="001D39EE"/>
    <w:rsid w:val="00204BC0"/>
    <w:rsid w:val="002135DC"/>
    <w:rsid w:val="00217AB9"/>
    <w:rsid w:val="00226AB3"/>
    <w:rsid w:val="00233395"/>
    <w:rsid w:val="00233DF3"/>
    <w:rsid w:val="0024249C"/>
    <w:rsid w:val="002426A0"/>
    <w:rsid w:val="00243CDC"/>
    <w:rsid w:val="00250285"/>
    <w:rsid w:val="00270EC5"/>
    <w:rsid w:val="002A18E6"/>
    <w:rsid w:val="002A7C0F"/>
    <w:rsid w:val="002B3E7A"/>
    <w:rsid w:val="002C526E"/>
    <w:rsid w:val="002D1CF4"/>
    <w:rsid w:val="002D4618"/>
    <w:rsid w:val="003112A8"/>
    <w:rsid w:val="003115C6"/>
    <w:rsid w:val="00311707"/>
    <w:rsid w:val="003169E5"/>
    <w:rsid w:val="003272E6"/>
    <w:rsid w:val="00330398"/>
    <w:rsid w:val="003316E1"/>
    <w:rsid w:val="003626A7"/>
    <w:rsid w:val="00383989"/>
    <w:rsid w:val="003A3CE7"/>
    <w:rsid w:val="003A71CA"/>
    <w:rsid w:val="003A730A"/>
    <w:rsid w:val="003C0A2A"/>
    <w:rsid w:val="003C5D1A"/>
    <w:rsid w:val="003E710C"/>
    <w:rsid w:val="003F44B7"/>
    <w:rsid w:val="00422E0C"/>
    <w:rsid w:val="004246F9"/>
    <w:rsid w:val="00446725"/>
    <w:rsid w:val="00455FE7"/>
    <w:rsid w:val="004675B6"/>
    <w:rsid w:val="004868C5"/>
    <w:rsid w:val="0048730A"/>
    <w:rsid w:val="004939AA"/>
    <w:rsid w:val="00494417"/>
    <w:rsid w:val="004944F1"/>
    <w:rsid w:val="004A1217"/>
    <w:rsid w:val="004A3439"/>
    <w:rsid w:val="004B5D84"/>
    <w:rsid w:val="004F7F33"/>
    <w:rsid w:val="005048EC"/>
    <w:rsid w:val="005129AA"/>
    <w:rsid w:val="00513AD4"/>
    <w:rsid w:val="00514E0B"/>
    <w:rsid w:val="00527888"/>
    <w:rsid w:val="00535B6E"/>
    <w:rsid w:val="00540D2F"/>
    <w:rsid w:val="00543547"/>
    <w:rsid w:val="00567E55"/>
    <w:rsid w:val="005717FF"/>
    <w:rsid w:val="00573505"/>
    <w:rsid w:val="00575D8C"/>
    <w:rsid w:val="005A1E30"/>
    <w:rsid w:val="005A6AA2"/>
    <w:rsid w:val="005B78D1"/>
    <w:rsid w:val="005D2E4F"/>
    <w:rsid w:val="00604C34"/>
    <w:rsid w:val="00610316"/>
    <w:rsid w:val="006242C8"/>
    <w:rsid w:val="00630436"/>
    <w:rsid w:val="00641B53"/>
    <w:rsid w:val="00652E47"/>
    <w:rsid w:val="0067400E"/>
    <w:rsid w:val="0068061E"/>
    <w:rsid w:val="00686C3F"/>
    <w:rsid w:val="006D19EF"/>
    <w:rsid w:val="006E6E76"/>
    <w:rsid w:val="00703472"/>
    <w:rsid w:val="00707A4F"/>
    <w:rsid w:val="007141DD"/>
    <w:rsid w:val="00720CC5"/>
    <w:rsid w:val="00727E7F"/>
    <w:rsid w:val="00763CDD"/>
    <w:rsid w:val="007740DD"/>
    <w:rsid w:val="007B0314"/>
    <w:rsid w:val="007C5541"/>
    <w:rsid w:val="007D69DB"/>
    <w:rsid w:val="007D7216"/>
    <w:rsid w:val="007F5275"/>
    <w:rsid w:val="0080014E"/>
    <w:rsid w:val="00800B93"/>
    <w:rsid w:val="008026D0"/>
    <w:rsid w:val="00804637"/>
    <w:rsid w:val="00822653"/>
    <w:rsid w:val="008454A9"/>
    <w:rsid w:val="00857013"/>
    <w:rsid w:val="0086090B"/>
    <w:rsid w:val="008615B2"/>
    <w:rsid w:val="008617B3"/>
    <w:rsid w:val="00871B27"/>
    <w:rsid w:val="00887626"/>
    <w:rsid w:val="0089477F"/>
    <w:rsid w:val="008B1D8B"/>
    <w:rsid w:val="008C12CB"/>
    <w:rsid w:val="008C3588"/>
    <w:rsid w:val="008E62A0"/>
    <w:rsid w:val="00906466"/>
    <w:rsid w:val="00912D1C"/>
    <w:rsid w:val="00916096"/>
    <w:rsid w:val="009270E0"/>
    <w:rsid w:val="00932B8D"/>
    <w:rsid w:val="00950856"/>
    <w:rsid w:val="00974904"/>
    <w:rsid w:val="009868FA"/>
    <w:rsid w:val="009A6D74"/>
    <w:rsid w:val="009B1E88"/>
    <w:rsid w:val="009C2355"/>
    <w:rsid w:val="009D7026"/>
    <w:rsid w:val="009E0683"/>
    <w:rsid w:val="009F1A82"/>
    <w:rsid w:val="00A00CF9"/>
    <w:rsid w:val="00A01DDB"/>
    <w:rsid w:val="00A120C5"/>
    <w:rsid w:val="00A31D9D"/>
    <w:rsid w:val="00A45A0A"/>
    <w:rsid w:val="00A72DBC"/>
    <w:rsid w:val="00A733CF"/>
    <w:rsid w:val="00A85868"/>
    <w:rsid w:val="00AA725D"/>
    <w:rsid w:val="00AB086D"/>
    <w:rsid w:val="00AB7EA8"/>
    <w:rsid w:val="00AC0104"/>
    <w:rsid w:val="00AC38D1"/>
    <w:rsid w:val="00AD6225"/>
    <w:rsid w:val="00B251ED"/>
    <w:rsid w:val="00B27051"/>
    <w:rsid w:val="00B3044E"/>
    <w:rsid w:val="00B46EB2"/>
    <w:rsid w:val="00B51596"/>
    <w:rsid w:val="00B517C9"/>
    <w:rsid w:val="00B53E10"/>
    <w:rsid w:val="00B6049C"/>
    <w:rsid w:val="00B7020D"/>
    <w:rsid w:val="00B85EB1"/>
    <w:rsid w:val="00B91528"/>
    <w:rsid w:val="00BF304F"/>
    <w:rsid w:val="00BF350B"/>
    <w:rsid w:val="00BF4F9A"/>
    <w:rsid w:val="00BF528A"/>
    <w:rsid w:val="00C159D3"/>
    <w:rsid w:val="00C32A5C"/>
    <w:rsid w:val="00C368EF"/>
    <w:rsid w:val="00C37B0F"/>
    <w:rsid w:val="00C80217"/>
    <w:rsid w:val="00C810B1"/>
    <w:rsid w:val="00C96BDD"/>
    <w:rsid w:val="00CA2C99"/>
    <w:rsid w:val="00CE5BE6"/>
    <w:rsid w:val="00CF68E5"/>
    <w:rsid w:val="00D05772"/>
    <w:rsid w:val="00D069CB"/>
    <w:rsid w:val="00D461DC"/>
    <w:rsid w:val="00D51650"/>
    <w:rsid w:val="00D52BE9"/>
    <w:rsid w:val="00D54A02"/>
    <w:rsid w:val="00D56BBE"/>
    <w:rsid w:val="00D75930"/>
    <w:rsid w:val="00D954A9"/>
    <w:rsid w:val="00DB5F8D"/>
    <w:rsid w:val="00E011E3"/>
    <w:rsid w:val="00E30492"/>
    <w:rsid w:val="00E42CBA"/>
    <w:rsid w:val="00E441D6"/>
    <w:rsid w:val="00E577A4"/>
    <w:rsid w:val="00E8676A"/>
    <w:rsid w:val="00EA54CF"/>
    <w:rsid w:val="00EC4BF6"/>
    <w:rsid w:val="00EF4BAC"/>
    <w:rsid w:val="00F41471"/>
    <w:rsid w:val="00F5120E"/>
    <w:rsid w:val="00F63DDF"/>
    <w:rsid w:val="00F774DD"/>
    <w:rsid w:val="00F82F60"/>
    <w:rsid w:val="00FA4379"/>
    <w:rsid w:val="00FB0D16"/>
    <w:rsid w:val="00FC2F43"/>
    <w:rsid w:val="00FD1E31"/>
    <w:rsid w:val="00FD447C"/>
    <w:rsid w:val="00FE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55D49FE9"/>
  <w15:docId w15:val="{D61DAC59-5AE6-4C82-B953-BA06B222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BC"/>
  </w:style>
  <w:style w:type="paragraph" w:styleId="Heading1">
    <w:name w:val="heading 1"/>
    <w:basedOn w:val="Normal"/>
    <w:next w:val="Normal"/>
    <w:qFormat/>
    <w:pPr>
      <w:keepNext/>
      <w:tabs>
        <w:tab w:val="left" w:pos="2340"/>
        <w:tab w:val="right" w:pos="7560"/>
        <w:tab w:val="right" w:pos="7740"/>
      </w:tabs>
      <w:spacing w:line="480" w:lineRule="auto"/>
      <w:jc w:val="both"/>
      <w:outlineLvl w:val="0"/>
    </w:pPr>
    <w:rPr>
      <w:rFonts w:ascii="Arial" w:hAnsi="Arial"/>
      <w:sz w:val="24"/>
    </w:rPr>
  </w:style>
  <w:style w:type="paragraph" w:styleId="Heading2">
    <w:name w:val="heading 2"/>
    <w:basedOn w:val="Normal"/>
    <w:next w:val="Normal"/>
    <w:qFormat/>
    <w:pPr>
      <w:keepNext/>
      <w:spacing w:line="480" w:lineRule="auto"/>
      <w:ind w:left="720" w:right="720"/>
      <w:jc w:val="both"/>
      <w:outlineLvl w:val="1"/>
    </w:pPr>
    <w:rPr>
      <w:rFonts w:ascii="Arial" w:hAnsi="Arial"/>
      <w:b/>
      <w:noProof/>
      <w:sz w:val="24"/>
    </w:rPr>
  </w:style>
  <w:style w:type="paragraph" w:styleId="Heading3">
    <w:name w:val="heading 3"/>
    <w:basedOn w:val="Normal"/>
    <w:next w:val="Normal"/>
    <w:qFormat/>
    <w:pPr>
      <w:keepNext/>
      <w:tabs>
        <w:tab w:val="right" w:pos="1710"/>
        <w:tab w:val="left" w:pos="5310"/>
      </w:tabs>
      <w:spacing w:line="480" w:lineRule="auto"/>
      <w:ind w:left="720" w:right="720" w:hanging="720"/>
      <w:jc w:val="both"/>
      <w:outlineLvl w:val="2"/>
    </w:pPr>
    <w:rPr>
      <w:rFonts w:ascii="Arial" w:hAnsi="Arial"/>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sid w:val="002135DC"/>
    <w:rPr>
      <w:vertAlign w:val="superscript"/>
    </w:rPr>
  </w:style>
  <w:style w:type="character" w:styleId="Emphasis">
    <w:name w:val="Emphasis"/>
    <w:basedOn w:val="DefaultParagraphFont"/>
    <w:qFormat/>
    <w:rsid w:val="002135DC"/>
    <w:rPr>
      <w:rFonts w:ascii="Arial" w:hAnsi="Arial" w:cs="Arial" w:hint="default"/>
      <w:i/>
      <w:iCs/>
    </w:rPr>
  </w:style>
  <w:style w:type="character" w:styleId="Hyperlink">
    <w:name w:val="Hyperlink"/>
    <w:rsid w:val="00A72DBC"/>
    <w:rPr>
      <w:color w:val="666666"/>
      <w:u w:val="single"/>
    </w:rPr>
  </w:style>
  <w:style w:type="paragraph" w:styleId="ListParagraph">
    <w:name w:val="List Paragraph"/>
    <w:basedOn w:val="Normal"/>
    <w:uiPriority w:val="34"/>
    <w:qFormat/>
    <w:rsid w:val="00871B27"/>
    <w:pPr>
      <w:ind w:left="720"/>
      <w:contextualSpacing/>
    </w:pPr>
  </w:style>
  <w:style w:type="paragraph" w:styleId="BalloonText">
    <w:name w:val="Balloon Text"/>
    <w:basedOn w:val="Normal"/>
    <w:link w:val="BalloonTextChar"/>
    <w:semiHidden/>
    <w:unhideWhenUsed/>
    <w:rsid w:val="00054A63"/>
    <w:rPr>
      <w:rFonts w:ascii="Segoe UI" w:hAnsi="Segoe UI" w:cs="Segoe UI"/>
      <w:sz w:val="18"/>
      <w:szCs w:val="18"/>
    </w:rPr>
  </w:style>
  <w:style w:type="character" w:customStyle="1" w:styleId="BalloonTextChar">
    <w:name w:val="Balloon Text Char"/>
    <w:basedOn w:val="DefaultParagraphFont"/>
    <w:link w:val="BalloonText"/>
    <w:semiHidden/>
    <w:rsid w:val="00054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ittee xmlns="713fe0ae-94b6-4348-8620-7e4e3e1dabf0">1</Committee>
    <Meeting_x0020_Date xmlns="713fe0ae-94b6-4348-8620-7e4e3e1dabf0" xsi:nil="true"/>
    <Year xmlns="713fe0ae-94b6-4348-8620-7e4e3e1dabf0">2013</Year>
    <Category xmlns="713fe0ae-94b6-4348-8620-7e4e3e1dabf0">Agenda</Category>
    <Short_x0020_Description xmlns="713fe0ae-94b6-4348-8620-7e4e3e1dab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12608AA8B19F4784FE84DB42165466" ma:contentTypeVersion="5" ma:contentTypeDescription="Create a new document." ma:contentTypeScope="" ma:versionID="f333a00d8e0c65c2776998f9ca7b0c9f">
  <xsd:schema xmlns:xsd="http://www.w3.org/2001/XMLSchema" xmlns:p="http://schemas.microsoft.com/office/2006/metadata/properties" xmlns:ns2="713fe0ae-94b6-4348-8620-7e4e3e1dabf0" targetNamespace="http://schemas.microsoft.com/office/2006/metadata/properties" ma:root="true" ma:fieldsID="38af63c41228a887dd0fbf0820cb80af" ns2:_="">
    <xsd:import namespace="713fe0ae-94b6-4348-8620-7e4e3e1dabf0"/>
    <xsd:element name="properties">
      <xsd:complexType>
        <xsd:sequence>
          <xsd:element name="documentManagement">
            <xsd:complexType>
              <xsd:all>
                <xsd:element ref="ns2:Category" minOccurs="0"/>
                <xsd:element ref="ns2:Committee"/>
                <xsd:element ref="ns2:Meeting_x0020_Date" minOccurs="0"/>
                <xsd:element ref="ns2:Year" minOccurs="0"/>
                <xsd:element ref="ns2:Short_x0020_Description" minOccurs="0"/>
              </xsd:all>
            </xsd:complexType>
          </xsd:element>
        </xsd:sequence>
      </xsd:complexType>
    </xsd:element>
  </xsd:schema>
  <xsd:schema xmlns:xsd="http://www.w3.org/2001/XMLSchema" xmlns:dms="http://schemas.microsoft.com/office/2006/documentManagement/types" targetNamespace="713fe0ae-94b6-4348-8620-7e4e3e1dabf0" elementFormDefault="qualified">
    <xsd:import namespace="http://schemas.microsoft.com/office/2006/documentManagement/types"/>
    <xsd:element name="Category" ma:index="2" nillable="true" ma:displayName="Category" ma:format="Dropdown" ma:internalName="Category">
      <xsd:simpleType>
        <xsd:union memberTypes="dms:Text">
          <xsd:simpleType>
            <xsd:restriction base="dms:Choice">
              <xsd:enumeration value="Sign-in Sheet"/>
              <xsd:enumeration value="Agenda"/>
              <xsd:enumeration value="Summary"/>
              <xsd:enumeration value="Handouts"/>
              <xsd:enumeration value="Attendance Record"/>
              <xsd:enumeration value="Roster"/>
              <xsd:enumeration value="Member Info"/>
              <xsd:enumeration value="Contacts"/>
              <xsd:enumeration value="Nominations"/>
              <xsd:enumeration value="Subregions"/>
            </xsd:restriction>
          </xsd:simpleType>
        </xsd:union>
      </xsd:simpleType>
    </xsd:element>
    <xsd:element name="Committee" ma:index="3" ma:displayName="Committee" ma:list="{bdee1a89-e658-4338-8bb1-aeb5c8528d35}" ma:internalName="Committee" ma:showField="Title">
      <xsd:simpleType>
        <xsd:restriction base="dms:Lookup"/>
      </xsd:simpleType>
    </xsd:element>
    <xsd:element name="Meeting_x0020_Date" ma:index="4" nillable="true" ma:displayName="Meeting Date" ma:format="DateOnly" ma:internalName="Meeting_x0020_Date">
      <xsd:simpleType>
        <xsd:restriction base="dms:DateTime"/>
      </xsd:simpleType>
    </xsd:element>
    <xsd:element name="Year" ma:index="5" nillable="true" ma:displayName="Year" ma:default="2014" ma:description="Fiscal Year" ma:format="Dropdown"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restriction>
      </xsd:simpleType>
    </xsd:element>
    <xsd:element name="Short_x0020_Description" ma:index="6" nillable="true" ma:displayName="Short Description" ma:internalName="Short_x0020_Description">
      <xsd:simpleType>
        <xsd:restriction base="dms:Text">
          <xsd:maxLength value="7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9B830-2E93-4DD7-B937-A9C5ED5F3007}">
  <ds:schemaRefs>
    <ds:schemaRef ds:uri="http://purl.org/dc/elements/1.1/"/>
    <ds:schemaRef ds:uri="http://schemas.microsoft.com/office/2006/documentManagement/types"/>
    <ds:schemaRef ds:uri="713fe0ae-94b6-4348-8620-7e4e3e1dabf0"/>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650336-A4C8-4055-A132-9D9D36635BBD}">
  <ds:schemaRefs>
    <ds:schemaRef ds:uri="http://schemas.microsoft.com/sharepoint/v3/contenttype/forms"/>
  </ds:schemaRefs>
</ds:datastoreItem>
</file>

<file path=customXml/itemProps3.xml><?xml version="1.0" encoding="utf-8"?>
<ds:datastoreItem xmlns:ds="http://schemas.openxmlformats.org/officeDocument/2006/customXml" ds:itemID="{513CB28B-2EC1-4FF9-9C08-83B06C4F4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e0ae-94b6-4348-8620-7e4e3e1dab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0121AA-FD3F-4DAF-B5D4-EBC6B84A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814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RCC Agenda Template</vt:lpstr>
    </vt:vector>
  </TitlesOfParts>
  <Company>NCTCOG</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 Agenda Template</dc:title>
  <dc:subject/>
  <dc:creator>Elizabeth Zecckine</dc:creator>
  <cp:keywords/>
  <cp:lastModifiedBy>Katherine Powers</cp:lastModifiedBy>
  <cp:revision>21</cp:revision>
  <cp:lastPrinted>2018-10-16T14:07:00Z</cp:lastPrinted>
  <dcterms:created xsi:type="dcterms:W3CDTF">2018-08-14T15:25:00Z</dcterms:created>
  <dcterms:modified xsi:type="dcterms:W3CDTF">2018-10-18T16:12:00Z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0x010100E212608AA8B19F4784FE84DB42165466</vt:lpwstr>
  </property>
</Properties>
</file>